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2.xml" ContentType="application/vnd.openxmlformats-officedocument.wordprocessingml.header+xml"/>
  <Override PartName="/word/header3.xml" ContentType="application/vnd.openxmlformats-officedocument.wordprocessingml.header+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4.xml" ContentType="application/vnd.openxmlformats-officedocument.wordprocessingml.header+xml"/>
  <Override PartName="/word/header5.xml" ContentType="application/vnd.openxmlformats-officedocument.wordprocessingml.header+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header6.xml" ContentType="application/vnd.openxmlformats-officedocument.wordprocessingml.header+xml"/>
  <Override PartName="/word/header7.xml" ContentType="application/vnd.openxmlformats-officedocument.wordprocessingml.header+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header8.xml" ContentType="application/vnd.openxmlformats-officedocument.wordprocessingml.header+xml"/>
  <Override PartName="/word/header9.xml" ContentType="application/vnd.openxmlformats-officedocument.wordprocessingml.header+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header10.xml" ContentType="application/vnd.openxmlformats-officedocument.wordprocessingml.header+xml"/>
  <Override PartName="/word/header11.xml" ContentType="application/vnd.openxmlformats-officedocument.wordprocessingml.header+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header12.xml" ContentType="application/vnd.openxmlformats-officedocument.wordprocessingml.header+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header13.xml" ContentType="application/vnd.openxmlformats-officedocument.wordprocessingml.header+xml"/>
  <Override PartName="/word/header1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89DC5E8" w14:textId="77777777" w:rsidR="00FF05B8" w:rsidRDefault="00DB5819" w:rsidP="00DC6B10">
      <w:pPr>
        <w:pStyle w:val="NoSpacing"/>
        <w:jc w:val="center"/>
        <w:rPr>
          <w:rFonts w:ascii="Arial" w:hAnsi="Arial" w:cs="Arial"/>
          <w:b/>
          <w:bCs/>
          <w:sz w:val="52"/>
          <w:szCs w:val="52"/>
        </w:rPr>
      </w:pPr>
      <w:r>
        <w:rPr>
          <w:noProof/>
          <w:sz w:val="96"/>
          <w:szCs w:val="96"/>
        </w:rPr>
        <w:drawing>
          <wp:anchor distT="0" distB="0" distL="114300" distR="114300" simplePos="0" relativeHeight="251658240" behindDoc="1" locked="0" layoutInCell="1" allowOverlap="1" wp14:anchorId="56C1D213" wp14:editId="64A519F6">
            <wp:simplePos x="0" y="0"/>
            <wp:positionH relativeFrom="page">
              <wp:posOffset>2263140</wp:posOffset>
            </wp:positionH>
            <wp:positionV relativeFrom="page">
              <wp:posOffset>365760</wp:posOffset>
            </wp:positionV>
            <wp:extent cx="3215640" cy="2087880"/>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3226118" cy="2094683"/>
                    </a:xfrm>
                    <a:prstGeom prst="rect">
                      <a:avLst/>
                    </a:prstGeom>
                    <a:noFill/>
                    <a:ln>
                      <a:noFill/>
                    </a:ln>
                  </pic:spPr>
                </pic:pic>
              </a:graphicData>
            </a:graphic>
            <wp14:sizeRelH relativeFrom="margin">
              <wp14:pctWidth>0</wp14:pctWidth>
            </wp14:sizeRelH>
            <wp14:sizeRelV relativeFrom="margin">
              <wp14:pctHeight>0</wp14:pctHeight>
            </wp14:sizeRelV>
          </wp:anchor>
        </w:drawing>
      </w:r>
      <w:r>
        <w:br/>
      </w:r>
    </w:p>
    <w:p w14:paraId="76D4C1EA" w14:textId="77777777" w:rsidR="00FF05B8" w:rsidRDefault="00FF05B8" w:rsidP="00DC6B10">
      <w:pPr>
        <w:pStyle w:val="NoSpacing"/>
        <w:jc w:val="center"/>
        <w:rPr>
          <w:rFonts w:ascii="Arial" w:hAnsi="Arial" w:cs="Arial"/>
          <w:b/>
          <w:bCs/>
          <w:sz w:val="52"/>
          <w:szCs w:val="52"/>
        </w:rPr>
      </w:pPr>
    </w:p>
    <w:p w14:paraId="0FF1B232" w14:textId="77777777" w:rsidR="003E5461" w:rsidRPr="0030209E" w:rsidRDefault="00DB5819" w:rsidP="00165794">
      <w:pPr>
        <w:pStyle w:val="NoSpacing"/>
        <w:jc w:val="center"/>
        <w:rPr>
          <w:rFonts w:ascii="Arial" w:hAnsi="Arial" w:cs="Arial"/>
          <w:b/>
          <w:bCs/>
          <w:color w:val="385623" w:themeColor="accent6" w:themeShade="80"/>
          <w:sz w:val="56"/>
          <w:szCs w:val="56"/>
        </w:rPr>
      </w:pPr>
      <w:r>
        <w:rPr>
          <w:rFonts w:ascii="Arial" w:eastAsia="Arial" w:hAnsi="Arial" w:cs="Arial"/>
          <w:b/>
          <w:bCs/>
          <w:color w:val="385623"/>
          <w:sz w:val="56"/>
          <w:szCs w:val="56"/>
          <w:lang w:val="cy-GB"/>
        </w:rPr>
        <w:t xml:space="preserve">Adroddiad am y Bwlch Cyflog rhwng y Rhywiau </w:t>
      </w:r>
    </w:p>
    <w:p w14:paraId="7CCCC8DD" w14:textId="6435431E" w:rsidR="00C758FA" w:rsidRPr="0030209E" w:rsidRDefault="00DB5819" w:rsidP="00C758FA">
      <w:pPr>
        <w:pStyle w:val="NoSpacing"/>
        <w:jc w:val="center"/>
        <w:rPr>
          <w:rFonts w:ascii="Arial" w:hAnsi="Arial" w:cs="Arial"/>
          <w:color w:val="385623" w:themeColor="accent6" w:themeShade="80"/>
          <w:sz w:val="56"/>
          <w:szCs w:val="56"/>
        </w:rPr>
      </w:pPr>
      <w:r>
        <w:rPr>
          <w:rFonts w:ascii="Arial" w:eastAsia="Arial" w:hAnsi="Arial" w:cs="Arial"/>
          <w:b/>
          <w:bCs/>
          <w:color w:val="385623"/>
          <w:sz w:val="56"/>
          <w:szCs w:val="56"/>
          <w:lang w:val="cy-GB"/>
        </w:rPr>
        <w:t>2024</w:t>
      </w:r>
    </w:p>
    <w:p w14:paraId="2239E990" w14:textId="55853CE4" w:rsidR="00F028BA" w:rsidRDefault="00DB5819" w:rsidP="14E00FAE">
      <w:pPr>
        <w:pStyle w:val="NoSpacing"/>
        <w:jc w:val="center"/>
        <w:rPr>
          <w:sz w:val="28"/>
          <w:szCs w:val="28"/>
        </w:rPr>
      </w:pPr>
      <w:r w:rsidRPr="00BB0F61">
        <w:rPr>
          <w:rFonts w:ascii="Calibri" w:hAnsi="Calibri" w:cs="Calibri"/>
          <w:color w:val="385623" w:themeColor="accent6" w:themeShade="80"/>
          <w:shd w:val="clear" w:color="auto" w:fill="FFFFFF"/>
        </w:rPr>
        <w:br w:type="textWrapping" w:clear="all"/>
      </w:r>
      <w:r>
        <w:rPr>
          <w:rFonts w:ascii="Calibri" w:hAnsi="Calibri" w:cs="Calibri"/>
          <w:color w:val="000000"/>
          <w:shd w:val="clear" w:color="auto" w:fill="FFFFFF"/>
        </w:rPr>
        <w:br/>
      </w:r>
      <w:r w:rsidR="00AD65E8">
        <w:rPr>
          <w:noProof/>
        </w:rPr>
        <w:drawing>
          <wp:inline distT="0" distB="0" distL="0" distR="0" wp14:anchorId="2CE1E442" wp14:editId="70FE9569">
            <wp:extent cx="6188710" cy="4126865"/>
            <wp:effectExtent l="0" t="0" r="2540" b="6985"/>
            <wp:docPr id="8588644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864448"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6188710" cy="4126865"/>
                    </a:xfrm>
                    <a:prstGeom prst="rect">
                      <a:avLst/>
                    </a:prstGeom>
                    <a:noFill/>
                    <a:ln>
                      <a:noFill/>
                    </a:ln>
                  </pic:spPr>
                </pic:pic>
              </a:graphicData>
            </a:graphic>
          </wp:inline>
        </w:drawing>
      </w:r>
    </w:p>
    <w:p w14:paraId="4F7AA32C" w14:textId="2ED2B15E" w:rsidR="00504C5C" w:rsidRDefault="00504C5C" w:rsidP="00F028BA">
      <w:pPr>
        <w:pStyle w:val="NoSpacing"/>
        <w:tabs>
          <w:tab w:val="center" w:pos="802"/>
        </w:tabs>
        <w:rPr>
          <w:sz w:val="28"/>
          <w:szCs w:val="28"/>
        </w:rPr>
      </w:pPr>
    </w:p>
    <w:p w14:paraId="63EB2994" w14:textId="4FA70914" w:rsidR="00504C5C" w:rsidRDefault="00504C5C" w:rsidP="00F028BA">
      <w:pPr>
        <w:pStyle w:val="NoSpacing"/>
        <w:tabs>
          <w:tab w:val="center" w:pos="802"/>
        </w:tabs>
        <w:rPr>
          <w:sz w:val="28"/>
          <w:szCs w:val="28"/>
        </w:rPr>
      </w:pPr>
    </w:p>
    <w:p w14:paraId="201DCF87" w14:textId="04D712C8" w:rsidR="006B74F9" w:rsidRPr="0030209E" w:rsidRDefault="00DB5819" w:rsidP="00460096">
      <w:pPr>
        <w:pStyle w:val="NoSpacing"/>
        <w:rPr>
          <w:rFonts w:ascii="Arial" w:hAnsi="Arial" w:cs="Arial"/>
          <w:b/>
          <w:bCs/>
          <w:color w:val="385623" w:themeColor="accent6" w:themeShade="80"/>
          <w:sz w:val="28"/>
          <w:szCs w:val="28"/>
        </w:rPr>
      </w:pPr>
      <w:r>
        <w:rPr>
          <w:rFonts w:ascii="Arial" w:eastAsia="Arial" w:hAnsi="Arial" w:cs="Arial"/>
          <w:b/>
          <w:bCs/>
          <w:color w:val="385623"/>
          <w:sz w:val="28"/>
          <w:szCs w:val="28"/>
          <w:lang w:val="cy-GB"/>
        </w:rPr>
        <w:t>Data o gipolwg a wnaed ar 31 Mawrth 2024</w:t>
      </w:r>
    </w:p>
    <w:p w14:paraId="52BD2276" w14:textId="7537F7F2" w:rsidR="00F57C96" w:rsidRPr="0030209E" w:rsidRDefault="00DB5819" w:rsidP="00460096">
      <w:pPr>
        <w:pStyle w:val="NoSpacing"/>
        <w:rPr>
          <w:rFonts w:ascii="Arial" w:hAnsi="Arial" w:cs="Arial"/>
          <w:b/>
          <w:bCs/>
          <w:color w:val="385623" w:themeColor="accent6" w:themeShade="80"/>
          <w:sz w:val="28"/>
          <w:szCs w:val="28"/>
        </w:rPr>
      </w:pPr>
      <w:r>
        <w:rPr>
          <w:rFonts w:ascii="Arial" w:eastAsia="Arial" w:hAnsi="Arial" w:cs="Arial"/>
          <w:b/>
          <w:bCs/>
          <w:color w:val="385623"/>
          <w:sz w:val="28"/>
          <w:szCs w:val="28"/>
          <w:lang w:val="cy-GB"/>
        </w:rPr>
        <w:t>Cyhoeddwyd Mawrth 2025</w:t>
      </w:r>
    </w:p>
    <w:p w14:paraId="472EBD3D" w14:textId="77777777" w:rsidR="00FF05B8" w:rsidRDefault="00FF05B8" w:rsidP="0048633B">
      <w:pPr>
        <w:pStyle w:val="NoSpacing"/>
        <w:rPr>
          <w:rFonts w:ascii="Arial" w:hAnsi="Arial" w:cs="Arial"/>
          <w:sz w:val="32"/>
          <w:szCs w:val="32"/>
        </w:rPr>
      </w:pPr>
    </w:p>
    <w:p w14:paraId="770B8BAF" w14:textId="77777777" w:rsidR="00460096" w:rsidRDefault="00460096" w:rsidP="0048633B">
      <w:pPr>
        <w:pStyle w:val="NoSpacing"/>
        <w:rPr>
          <w:rFonts w:ascii="Arial" w:hAnsi="Arial" w:cs="Arial"/>
          <w:sz w:val="32"/>
          <w:szCs w:val="32"/>
        </w:rPr>
      </w:pPr>
    </w:p>
    <w:p w14:paraId="7B4DB61B" w14:textId="77777777" w:rsidR="00460096" w:rsidRDefault="00460096" w:rsidP="0048633B">
      <w:pPr>
        <w:pStyle w:val="NoSpacing"/>
        <w:rPr>
          <w:rFonts w:ascii="Arial" w:hAnsi="Arial" w:cs="Arial"/>
          <w:sz w:val="32"/>
          <w:szCs w:val="32"/>
        </w:rPr>
      </w:pPr>
    </w:p>
    <w:p w14:paraId="71152AA9" w14:textId="77777777" w:rsidR="00460096" w:rsidRDefault="00460096" w:rsidP="0048633B">
      <w:pPr>
        <w:pStyle w:val="NoSpacing"/>
        <w:rPr>
          <w:rFonts w:ascii="Arial" w:hAnsi="Arial" w:cs="Arial"/>
          <w:sz w:val="32"/>
          <w:szCs w:val="32"/>
        </w:rPr>
      </w:pPr>
    </w:p>
    <w:p w14:paraId="79649ED9" w14:textId="4202DC36" w:rsidR="00460096" w:rsidRDefault="00460096" w:rsidP="0048633B">
      <w:pPr>
        <w:pStyle w:val="NoSpacing"/>
        <w:rPr>
          <w:rFonts w:ascii="Arial" w:hAnsi="Arial" w:cs="Arial"/>
          <w:sz w:val="32"/>
          <w:szCs w:val="32"/>
        </w:rPr>
      </w:pPr>
    </w:p>
    <w:p w14:paraId="1B645A6B" w14:textId="77777777" w:rsidR="00FF05B8" w:rsidRDefault="00FF05B8" w:rsidP="0048633B">
      <w:pPr>
        <w:pStyle w:val="NoSpacing"/>
        <w:rPr>
          <w:rFonts w:ascii="Arial" w:hAnsi="Arial" w:cs="Arial"/>
          <w:sz w:val="32"/>
          <w:szCs w:val="32"/>
        </w:rPr>
      </w:pPr>
    </w:p>
    <w:p w14:paraId="0A96D0A7" w14:textId="61AA6DC4" w:rsidR="07FABFFB" w:rsidRDefault="07FABFFB" w:rsidP="07FABFFB">
      <w:pPr>
        <w:pStyle w:val="NoSpacing"/>
        <w:rPr>
          <w:rFonts w:ascii="Arial" w:hAnsi="Arial" w:cs="Arial"/>
          <w:sz w:val="32"/>
          <w:szCs w:val="32"/>
        </w:rPr>
      </w:pPr>
    </w:p>
    <w:p w14:paraId="4776A30C" w14:textId="64EC3CBA" w:rsidR="53D31D14" w:rsidRDefault="53D31D14" w:rsidP="07FABFFB">
      <w:pPr>
        <w:pStyle w:val="NoSpacing"/>
        <w:rPr>
          <w:rFonts w:ascii="Arial" w:hAnsi="Arial" w:cs="Arial"/>
          <w:b/>
          <w:bCs/>
          <w:sz w:val="32"/>
          <w:szCs w:val="32"/>
        </w:rPr>
      </w:pPr>
      <w:r w:rsidRPr="07FABFFB">
        <w:rPr>
          <w:rFonts w:ascii="Arial" w:hAnsi="Arial" w:cs="Arial"/>
          <w:b/>
          <w:bCs/>
          <w:sz w:val="32"/>
          <w:szCs w:val="32"/>
        </w:rPr>
        <w:t xml:space="preserve">Gan yr Is-ganghellor </w:t>
      </w:r>
    </w:p>
    <w:p w14:paraId="499D1D42" w14:textId="041A1F14" w:rsidR="00DA2D5A" w:rsidRPr="00A6790B" w:rsidRDefault="00DB5819" w:rsidP="00A6790B">
      <w:pPr>
        <w:pStyle w:val="NoSpacing"/>
      </w:pPr>
      <w:r>
        <w:rPr>
          <w:b/>
          <w:bCs/>
          <w:noProof/>
          <w:sz w:val="52"/>
          <w:szCs w:val="52"/>
        </w:rPr>
        <w:drawing>
          <wp:anchor distT="0" distB="0" distL="114300" distR="114300" simplePos="0" relativeHeight="251682816" behindDoc="0" locked="0" layoutInCell="1" allowOverlap="1" wp14:anchorId="71B6CA63" wp14:editId="0C7F31E0">
            <wp:simplePos x="0" y="0"/>
            <wp:positionH relativeFrom="margin">
              <wp:posOffset>5806440</wp:posOffset>
            </wp:positionH>
            <wp:positionV relativeFrom="paragraph">
              <wp:posOffset>-716280</wp:posOffset>
            </wp:positionV>
            <wp:extent cx="600075" cy="847725"/>
            <wp:effectExtent l="0" t="0" r="9525" b="9525"/>
            <wp:wrapNone/>
            <wp:docPr id="1700428756" name="Picture 1700428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428756" name="Picture 2"/>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600075" cy="847725"/>
                    </a:xfrm>
                    <a:prstGeom prst="rect">
                      <a:avLst/>
                    </a:prstGeom>
                    <a:noFill/>
                    <a:ln>
                      <a:noFill/>
                    </a:ln>
                  </pic:spPr>
                </pic:pic>
              </a:graphicData>
            </a:graphic>
          </wp:anchor>
        </w:drawing>
      </w:r>
    </w:p>
    <w:p w14:paraId="543C50EC" w14:textId="71ED1772" w:rsidR="00925D06" w:rsidRDefault="00DB5819" w:rsidP="00F8395D">
      <w:pPr>
        <w:rPr>
          <w:b/>
          <w:bCs/>
          <w:sz w:val="52"/>
          <w:szCs w:val="52"/>
        </w:rPr>
      </w:pPr>
      <w:r w:rsidRPr="00925D06">
        <w:rPr>
          <w:rFonts w:ascii="Calibri" w:eastAsia="Times New Roman" w:hAnsi="Calibri" w:cs="Arial"/>
          <w:noProof/>
        </w:rPr>
        <w:drawing>
          <wp:anchor distT="0" distB="0" distL="114300" distR="114300" simplePos="0" relativeHeight="251674624" behindDoc="0" locked="0" layoutInCell="1" allowOverlap="1" wp14:anchorId="2138054D" wp14:editId="5AF06A95">
            <wp:simplePos x="0" y="0"/>
            <wp:positionH relativeFrom="margin">
              <wp:posOffset>1668780</wp:posOffset>
            </wp:positionH>
            <wp:positionV relativeFrom="paragraph">
              <wp:posOffset>110490</wp:posOffset>
            </wp:positionV>
            <wp:extent cx="2650748" cy="1803046"/>
            <wp:effectExtent l="0" t="0" r="7620" b="0"/>
            <wp:wrapNone/>
            <wp:docPr id="43" name="BADAA86E-26C2-4947-9E7D-44E12D0271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BADAA86E-26C2-4947-9E7D-44E12D0271DA"/>
                    <pic:cNvPicPr>
                      <a:picLocks noChangeAspect="1" noChangeArrowheads="1"/>
                    </pic:cNvPicPr>
                  </pic:nvPicPr>
                  <pic:blipFill>
                    <a:blip r:embed="rId14" r:link="rId15" cstate="print">
                      <a:extLst>
                        <a:ext uri="{28A0092B-C50C-407E-A947-70E740481C1C}">
                          <a14:useLocalDpi xmlns:a14="http://schemas.microsoft.com/office/drawing/2010/main" val="0"/>
                        </a:ext>
                      </a:extLst>
                    </a:blip>
                    <a:stretch>
                      <a:fillRect/>
                    </a:stretch>
                  </pic:blipFill>
                  <pic:spPr bwMode="auto">
                    <a:xfrm>
                      <a:off x="0" y="0"/>
                      <a:ext cx="2650748" cy="180304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E02AB77" w14:textId="569FBDF2" w:rsidR="00DA2D5A" w:rsidRDefault="00DA2D5A" w:rsidP="00F8395D">
      <w:pPr>
        <w:rPr>
          <w:b/>
          <w:bCs/>
          <w:sz w:val="52"/>
          <w:szCs w:val="52"/>
        </w:rPr>
      </w:pPr>
    </w:p>
    <w:p w14:paraId="3D7E3D21" w14:textId="75F61572" w:rsidR="00DA2D5A" w:rsidRDefault="00DA2D5A" w:rsidP="00F8395D">
      <w:pPr>
        <w:rPr>
          <w:b/>
          <w:bCs/>
          <w:sz w:val="52"/>
          <w:szCs w:val="52"/>
        </w:rPr>
      </w:pPr>
    </w:p>
    <w:p w14:paraId="575A9B84" w14:textId="77777777" w:rsidR="00D06316" w:rsidRDefault="00D06316" w:rsidP="005F3B34">
      <w:pPr>
        <w:pStyle w:val="NoSpacing"/>
        <w:rPr>
          <w:lang w:eastAsia="en-GB"/>
        </w:rPr>
      </w:pPr>
    </w:p>
    <w:p w14:paraId="594EE6E0" w14:textId="77777777" w:rsidR="00A6790B" w:rsidRDefault="00A6790B" w:rsidP="005F3B34">
      <w:pPr>
        <w:pStyle w:val="NoSpacing"/>
        <w:rPr>
          <w:lang w:eastAsia="en-GB"/>
        </w:rPr>
      </w:pPr>
    </w:p>
    <w:p w14:paraId="59B0EC56" w14:textId="77777777" w:rsidR="00A6790B" w:rsidRDefault="00A6790B" w:rsidP="005F3B34">
      <w:pPr>
        <w:pStyle w:val="NoSpacing"/>
        <w:rPr>
          <w:lang w:eastAsia="en-GB"/>
        </w:rPr>
      </w:pPr>
    </w:p>
    <w:p w14:paraId="54B4F474" w14:textId="77777777" w:rsidR="00A6790B" w:rsidRPr="00A6790B" w:rsidRDefault="00A6790B" w:rsidP="005F3B34">
      <w:pPr>
        <w:pStyle w:val="NoSpacing"/>
        <w:rPr>
          <w:rFonts w:ascii="Arial" w:eastAsia="Arial" w:hAnsi="Arial" w:cs="Arial"/>
          <w:color w:val="000000" w:themeColor="text1"/>
          <w:sz w:val="24"/>
          <w:szCs w:val="24"/>
        </w:rPr>
      </w:pPr>
    </w:p>
    <w:p w14:paraId="0A9E247E" w14:textId="356E0C9A" w:rsidR="005F3B34" w:rsidRPr="00A6790B" w:rsidRDefault="2E6B9F22" w:rsidP="07FABFFB">
      <w:pPr>
        <w:spacing w:line="276" w:lineRule="auto"/>
        <w:ind w:right="-449"/>
        <w:jc w:val="both"/>
      </w:pPr>
      <w:r w:rsidRPr="07FABFFB">
        <w:rPr>
          <w:rFonts w:ascii="Aptos" w:eastAsia="Aptos" w:hAnsi="Aptos" w:cs="Aptos"/>
          <w:b/>
          <w:bCs/>
          <w:sz w:val="24"/>
          <w:szCs w:val="24"/>
        </w:rPr>
        <w:t>Adroddiad am y Bwlch Cyflog rhwng y Rhywiau 2024 Rhagair yr Is-ganghellor</w:t>
      </w:r>
    </w:p>
    <w:p w14:paraId="3BD0B9F1" w14:textId="3330EEB8" w:rsidR="005F3B34" w:rsidRPr="00A6790B" w:rsidRDefault="2E6B9F22" w:rsidP="07FABFFB">
      <w:pPr>
        <w:spacing w:line="276" w:lineRule="auto"/>
        <w:jc w:val="both"/>
      </w:pPr>
      <w:r w:rsidRPr="07FABFFB">
        <w:rPr>
          <w:rFonts w:ascii="Aptos" w:eastAsia="Aptos" w:hAnsi="Aptos" w:cs="Aptos"/>
          <w:sz w:val="24"/>
          <w:szCs w:val="24"/>
        </w:rPr>
        <w:t>Ym Mhrifysgol Bangor, rydym wedi ymrwymo i gydraddoldeb, amrywiaeth a chynwysoldeb. Fel y nodir yn Strategaeth 2030, byddwn yn parhau i hyrwyddo cyfle cyfartal, ac yn cefnogi staff i ffynnu mewn gweithle dwyieithog, cynhwysol ac amrywiol. Mae'r Adroddiad am y Bwlch Cyflog rhwng y Rhywiau 2024 yn rhoi cipolwg ar ein hymdrech barhaus i gyflawni'r ymrwymiad hwn. Yn y cyfnod adrodd presennol, mae'r bwlch cyflog canolrifol rhwng y rhywiau ym Mhrifysgol Bangor wedi aros ar 5.7%. Mae’r ffigur hwn yn parhau i fod yn is na ffigur y Deyrnas Unedig (7%) ac yn is na ffigur sector AU y Deyrnas Unedig (9%) am y 7fed flwyddyn yn olynol. Fodd bynnag, rydym yn cydnabod bod bwlch yn dal i fodoli ac rydym yn canolbwyntio ar leihau ein gwahaniaethau cyflog ymhellach.</w:t>
      </w:r>
    </w:p>
    <w:p w14:paraId="2B6DD679" w14:textId="16FF0FEA" w:rsidR="005F3B34" w:rsidRPr="00A6790B" w:rsidRDefault="2E6B9F22" w:rsidP="07FABFFB">
      <w:pPr>
        <w:spacing w:line="276" w:lineRule="auto"/>
        <w:jc w:val="both"/>
      </w:pPr>
      <w:r w:rsidRPr="07FABFFB">
        <w:rPr>
          <w:rFonts w:ascii="Aptos" w:eastAsia="Aptos" w:hAnsi="Aptos" w:cs="Aptos"/>
          <w:sz w:val="24"/>
          <w:szCs w:val="24"/>
        </w:rPr>
        <w:t>Y prif ffactor o hyd sy’n cyfrannu at y bwlch cyflog rhwng y rhywiau yw’r ffaith nad oes cynrychiolaeth ddigonol o ferched yn y graddfeydd uchaf. Rydym yn parhau i ymrwymo i ddarparu cyfleoedd penodol i ferched gadw, datblygu a mynd ymlaen yn eu gyrfaoedd ym Mhrifysgol Bangor, ac rydym yn parhau i weld nifer rhagorol yn manteisio ar y cyfleoedd hyn, ac yn parhau i gael adborth cadarnhaol gan ein staff.</w:t>
      </w:r>
    </w:p>
    <w:p w14:paraId="186CC429" w14:textId="7A2AE6B8" w:rsidR="005F3B34" w:rsidRPr="00A6790B" w:rsidRDefault="2E6B9F22" w:rsidP="07FABFFB">
      <w:pPr>
        <w:spacing w:line="276" w:lineRule="auto"/>
      </w:pPr>
      <w:r w:rsidRPr="07FABFFB">
        <w:rPr>
          <w:rFonts w:ascii="Aptos" w:eastAsia="Aptos" w:hAnsi="Aptos" w:cs="Aptos"/>
          <w:sz w:val="24"/>
          <w:szCs w:val="24"/>
        </w:rPr>
        <w:t xml:space="preserve">Fodd bynnag, mae gostyngiad yn nifer y merched mewn swyddi uwch, o 30.4% yn 2023 i 27.6% yn y flwyddyn adrodd hon.  Mae’r cynnydd yng nghymedr y bwlch cyflog rhwng y rhywiau yn y sefydliad yn y flwyddyn adrodd dan sylw yn dangos yr angen am ymrwymiad parhaus i fynd i'r afael ag arwahanu fertigol yn y brifysgol, trwy nodi pa ffactorau sy’n dylanwadu ar hyn, a thrwy barhau i ddatblygu ac adolygu cynllun gweithredu'r brifysgol i fynd i'r afael â'r bwlch cyflog rhwng y rhywiau. </w:t>
      </w:r>
    </w:p>
    <w:p w14:paraId="0B527FB2" w14:textId="07872560" w:rsidR="005F3B34" w:rsidRPr="00A6790B" w:rsidRDefault="2E6B9F22" w:rsidP="07FABFFB">
      <w:pPr>
        <w:spacing w:line="276" w:lineRule="auto"/>
        <w:jc w:val="both"/>
      </w:pPr>
      <w:r w:rsidRPr="07FABFFB">
        <w:rPr>
          <w:rFonts w:ascii="Aptos" w:eastAsia="Aptos" w:hAnsi="Aptos" w:cs="Aptos"/>
          <w:sz w:val="24"/>
          <w:szCs w:val="24"/>
        </w:rPr>
        <w:t xml:space="preserve">Mae nodi a dileu rhwystrau i gynnydd aelodau staff o bob cefndir yn allweddol i'n gwaith cydraddoldeb ym Mhrifysgol Bangor ac rydym yn parhau i adrodd ar y bwlch cyflog o ran ethnigrwydd a’r bwlch cyflog o ran anabledd ar lefel sefydliadol. Ym mis Hydref 2023, cawsom </w:t>
      </w:r>
      <w:r w:rsidRPr="07FABFFB">
        <w:rPr>
          <w:rFonts w:ascii="Aptos" w:eastAsia="Aptos" w:hAnsi="Aptos" w:cs="Aptos"/>
          <w:sz w:val="24"/>
          <w:szCs w:val="24"/>
        </w:rPr>
        <w:lastRenderedPageBreak/>
        <w:t xml:space="preserve">achrediad lefel 2 Cyflogwr Hyderus o ran Anabledd, ac yn 2024, cawsom wobr Arian Athena Swan a gwobr Efydd y Siarter Cydraddoldeb Hil. </w:t>
      </w:r>
    </w:p>
    <w:p w14:paraId="05580BF2" w14:textId="0B686681" w:rsidR="005F3B34" w:rsidRPr="00A6790B" w:rsidRDefault="2E6B9F22" w:rsidP="07FABFFB">
      <w:pPr>
        <w:spacing w:line="276" w:lineRule="auto"/>
        <w:jc w:val="both"/>
      </w:pPr>
      <w:r w:rsidRPr="07FABFFB">
        <w:rPr>
          <w:rFonts w:ascii="Aptos" w:eastAsia="Aptos" w:hAnsi="Aptos" w:cs="Aptos"/>
          <w:sz w:val="24"/>
          <w:szCs w:val="24"/>
        </w:rPr>
        <w:t>Mae cynllun gweithredu siarter hil y brifysgol yn ymrwymo i amrywiaeth o weithgarwch i wella dealltwriaeth y brifysgol o anghydraddoldebau croestoriadol a dileu'r cyfleoedd am ragfarn hiliol a rhyw a lleihau anghydraddoldebau o ran profiad a chanlyniadau i staff. Ar y cyd â chynllun gweithredu’r Bwlch Cyflog rhwng y Rhywiau ar ddiwedd yr adroddiad hwn, bydd y gwaith sylweddol ar Siarter Athena Swan a Siarter Cydraddoldeb Hil y brifysgol yn ein cefnogi i gyflawni’r amcanion a amlinellir yn ein strategaeth, gan helpu sicrhau bod ein sefydliad yn lle gwirioneddol gynhwysol a chynrychioliadol i weithio ynddo.</w:t>
      </w:r>
    </w:p>
    <w:p w14:paraId="483740DD" w14:textId="2518389A" w:rsidR="005F3B34" w:rsidRPr="00A6790B" w:rsidRDefault="2E6B9F22" w:rsidP="07FABFFB">
      <w:pPr>
        <w:spacing w:line="276" w:lineRule="auto"/>
        <w:jc w:val="both"/>
      </w:pPr>
      <w:r w:rsidRPr="07FABFFB">
        <w:rPr>
          <w:rFonts w:ascii="Aptos" w:eastAsia="Aptos" w:hAnsi="Aptos" w:cs="Aptos"/>
          <w:sz w:val="24"/>
          <w:szCs w:val="24"/>
        </w:rPr>
        <w:t xml:space="preserve"> </w:t>
      </w:r>
    </w:p>
    <w:p w14:paraId="0FD5D7B5" w14:textId="037B9217" w:rsidR="005F3B34" w:rsidRPr="00A6790B" w:rsidRDefault="00DB5819" w:rsidP="07FABFFB">
      <w:pPr>
        <w:spacing w:line="276" w:lineRule="auto"/>
        <w:jc w:val="both"/>
        <w:rPr>
          <w:rFonts w:ascii="Arial" w:eastAsia="Arial" w:hAnsi="Arial" w:cs="Arial"/>
          <w:b/>
          <w:bCs/>
          <w:color w:val="000000" w:themeColor="text1"/>
          <w:sz w:val="23"/>
          <w:szCs w:val="23"/>
        </w:rPr>
      </w:pPr>
      <w:r w:rsidRPr="07FABFFB">
        <w:rPr>
          <w:rFonts w:ascii="Arial" w:eastAsia="Arial" w:hAnsi="Arial" w:cs="Arial"/>
          <w:b/>
          <w:bCs/>
          <w:color w:val="000000" w:themeColor="text1"/>
          <w:sz w:val="23"/>
          <w:szCs w:val="23"/>
          <w:lang w:val="cy-GB"/>
        </w:rPr>
        <w:t>Yr Athro Edmund Burke</w:t>
      </w:r>
    </w:p>
    <w:p w14:paraId="1AD067A9" w14:textId="217DBC78" w:rsidR="005B23C7" w:rsidRDefault="00DB5819" w:rsidP="001772B8">
      <w:pPr>
        <w:rPr>
          <w:rFonts w:ascii="Arial" w:eastAsia="Arial" w:hAnsi="Arial" w:cs="Arial"/>
          <w:color w:val="000000" w:themeColor="text1"/>
          <w:sz w:val="23"/>
          <w:szCs w:val="23"/>
        </w:rPr>
      </w:pPr>
      <w:r w:rsidRPr="07FABFFB">
        <w:rPr>
          <w:rFonts w:ascii="Arial" w:eastAsia="Arial" w:hAnsi="Arial" w:cs="Arial"/>
          <w:color w:val="000000" w:themeColor="text1"/>
          <w:sz w:val="23"/>
          <w:szCs w:val="23"/>
          <w:lang w:val="cy-GB"/>
        </w:rPr>
        <w:t xml:space="preserve">Is-ganghellor </w:t>
      </w:r>
    </w:p>
    <w:p w14:paraId="2A9297E7" w14:textId="66A78669" w:rsidR="07FABFFB" w:rsidRDefault="07FABFFB" w:rsidP="07FABFFB">
      <w:pPr>
        <w:rPr>
          <w:rFonts w:ascii="Arial" w:eastAsia="Arial" w:hAnsi="Arial" w:cs="Arial"/>
          <w:color w:val="000000" w:themeColor="text1"/>
          <w:sz w:val="23"/>
          <w:szCs w:val="23"/>
          <w:lang w:val="cy-GB"/>
        </w:rPr>
      </w:pPr>
    </w:p>
    <w:p w14:paraId="17704690" w14:textId="2E1E7331" w:rsidR="07FABFFB" w:rsidRDefault="07FABFFB" w:rsidP="07FABFFB">
      <w:pPr>
        <w:rPr>
          <w:rFonts w:ascii="Arial" w:eastAsia="Arial" w:hAnsi="Arial" w:cs="Arial"/>
          <w:color w:val="000000" w:themeColor="text1"/>
          <w:sz w:val="23"/>
          <w:szCs w:val="23"/>
          <w:lang w:val="cy-GB"/>
        </w:rPr>
      </w:pPr>
    </w:p>
    <w:p w14:paraId="6E1433DC" w14:textId="16E9AFE5" w:rsidR="07FABFFB" w:rsidRDefault="07FABFFB" w:rsidP="07FABFFB">
      <w:pPr>
        <w:rPr>
          <w:rFonts w:ascii="Arial" w:eastAsia="Arial" w:hAnsi="Arial" w:cs="Arial"/>
          <w:color w:val="000000" w:themeColor="text1"/>
          <w:sz w:val="23"/>
          <w:szCs w:val="23"/>
          <w:lang w:val="cy-GB"/>
        </w:rPr>
      </w:pPr>
    </w:p>
    <w:p w14:paraId="4A136AB0" w14:textId="77777777" w:rsidR="0030209E" w:rsidRDefault="0030209E" w:rsidP="001772B8">
      <w:pPr>
        <w:rPr>
          <w:rFonts w:ascii="Arial" w:eastAsia="Arial" w:hAnsi="Arial" w:cs="Arial"/>
          <w:color w:val="000000" w:themeColor="text1"/>
          <w:sz w:val="23"/>
          <w:szCs w:val="23"/>
        </w:rPr>
      </w:pPr>
    </w:p>
    <w:p w14:paraId="04873C40" w14:textId="0503F3DF" w:rsidR="07FABFFB" w:rsidRDefault="07FABFFB" w:rsidP="07FABFFB">
      <w:pPr>
        <w:rPr>
          <w:rFonts w:ascii="Arial" w:eastAsia="Arial" w:hAnsi="Arial" w:cs="Arial"/>
          <w:color w:val="000000" w:themeColor="text1"/>
          <w:sz w:val="23"/>
          <w:szCs w:val="23"/>
        </w:rPr>
      </w:pPr>
    </w:p>
    <w:p w14:paraId="1B59448F" w14:textId="359938DD" w:rsidR="07FABFFB" w:rsidRDefault="07FABFFB" w:rsidP="07FABFFB">
      <w:pPr>
        <w:rPr>
          <w:rFonts w:ascii="Arial" w:eastAsia="Arial" w:hAnsi="Arial" w:cs="Arial"/>
          <w:color w:val="000000" w:themeColor="text1"/>
          <w:sz w:val="23"/>
          <w:szCs w:val="23"/>
        </w:rPr>
      </w:pPr>
    </w:p>
    <w:p w14:paraId="29185477" w14:textId="70A3700F" w:rsidR="07FABFFB" w:rsidRDefault="07FABFFB" w:rsidP="07FABFFB">
      <w:pPr>
        <w:rPr>
          <w:rFonts w:ascii="Arial" w:eastAsia="Arial" w:hAnsi="Arial" w:cs="Arial"/>
          <w:color w:val="000000" w:themeColor="text1"/>
          <w:sz w:val="23"/>
          <w:szCs w:val="23"/>
        </w:rPr>
      </w:pPr>
    </w:p>
    <w:p w14:paraId="15E61BB1" w14:textId="39C4114C" w:rsidR="07FABFFB" w:rsidRDefault="07FABFFB" w:rsidP="07FABFFB">
      <w:pPr>
        <w:rPr>
          <w:rFonts w:ascii="Arial" w:eastAsia="Arial" w:hAnsi="Arial" w:cs="Arial"/>
          <w:color w:val="000000" w:themeColor="text1"/>
          <w:sz w:val="23"/>
          <w:szCs w:val="23"/>
        </w:rPr>
      </w:pPr>
    </w:p>
    <w:p w14:paraId="6D47162F" w14:textId="5C959FE2" w:rsidR="07FABFFB" w:rsidRDefault="07FABFFB" w:rsidP="07FABFFB">
      <w:pPr>
        <w:rPr>
          <w:rFonts w:ascii="Arial" w:eastAsia="Arial" w:hAnsi="Arial" w:cs="Arial"/>
          <w:color w:val="000000" w:themeColor="text1"/>
          <w:sz w:val="23"/>
          <w:szCs w:val="23"/>
        </w:rPr>
      </w:pPr>
    </w:p>
    <w:p w14:paraId="29705EBB" w14:textId="05F15293" w:rsidR="07FABFFB" w:rsidRDefault="07FABFFB" w:rsidP="07FABFFB">
      <w:pPr>
        <w:rPr>
          <w:rFonts w:ascii="Arial" w:eastAsia="Arial" w:hAnsi="Arial" w:cs="Arial"/>
          <w:color w:val="000000" w:themeColor="text1"/>
          <w:sz w:val="23"/>
          <w:szCs w:val="23"/>
        </w:rPr>
      </w:pPr>
    </w:p>
    <w:p w14:paraId="0D93DCCF" w14:textId="74A07E81" w:rsidR="07FABFFB" w:rsidRDefault="07FABFFB" w:rsidP="07FABFFB">
      <w:pPr>
        <w:rPr>
          <w:rFonts w:ascii="Arial" w:eastAsia="Arial" w:hAnsi="Arial" w:cs="Arial"/>
          <w:color w:val="000000" w:themeColor="text1"/>
          <w:sz w:val="23"/>
          <w:szCs w:val="23"/>
        </w:rPr>
      </w:pPr>
    </w:p>
    <w:p w14:paraId="5AB1A12F" w14:textId="229ECCB3" w:rsidR="07FABFFB" w:rsidRDefault="07FABFFB" w:rsidP="07FABFFB">
      <w:pPr>
        <w:rPr>
          <w:rFonts w:ascii="Arial" w:eastAsia="Arial" w:hAnsi="Arial" w:cs="Arial"/>
          <w:color w:val="000000" w:themeColor="text1"/>
          <w:sz w:val="23"/>
          <w:szCs w:val="23"/>
        </w:rPr>
      </w:pPr>
    </w:p>
    <w:p w14:paraId="4A54489C" w14:textId="5D46AEA1" w:rsidR="07FABFFB" w:rsidRDefault="07FABFFB" w:rsidP="07FABFFB">
      <w:pPr>
        <w:rPr>
          <w:rFonts w:ascii="Arial" w:eastAsia="Arial" w:hAnsi="Arial" w:cs="Arial"/>
          <w:color w:val="000000" w:themeColor="text1"/>
          <w:sz w:val="23"/>
          <w:szCs w:val="23"/>
        </w:rPr>
      </w:pPr>
    </w:p>
    <w:p w14:paraId="48635D17" w14:textId="6E6E4194" w:rsidR="07FABFFB" w:rsidRDefault="07FABFFB" w:rsidP="07FABFFB">
      <w:pPr>
        <w:rPr>
          <w:rFonts w:ascii="Arial" w:eastAsia="Arial" w:hAnsi="Arial" w:cs="Arial"/>
          <w:color w:val="000000" w:themeColor="text1"/>
          <w:sz w:val="23"/>
          <w:szCs w:val="23"/>
        </w:rPr>
      </w:pPr>
    </w:p>
    <w:p w14:paraId="45F876FA" w14:textId="134CEBCA" w:rsidR="07FABFFB" w:rsidRDefault="07FABFFB" w:rsidP="07FABFFB">
      <w:pPr>
        <w:rPr>
          <w:rFonts w:ascii="Arial" w:eastAsia="Arial" w:hAnsi="Arial" w:cs="Arial"/>
          <w:color w:val="000000" w:themeColor="text1"/>
          <w:sz w:val="23"/>
          <w:szCs w:val="23"/>
        </w:rPr>
      </w:pPr>
    </w:p>
    <w:p w14:paraId="680C1205" w14:textId="3797C17E" w:rsidR="07FABFFB" w:rsidRDefault="07FABFFB" w:rsidP="07FABFFB">
      <w:pPr>
        <w:rPr>
          <w:rFonts w:ascii="Arial" w:eastAsia="Arial" w:hAnsi="Arial" w:cs="Arial"/>
          <w:color w:val="000000" w:themeColor="text1"/>
          <w:sz w:val="23"/>
          <w:szCs w:val="23"/>
        </w:rPr>
      </w:pPr>
    </w:p>
    <w:p w14:paraId="7FD578CD" w14:textId="45B34970" w:rsidR="07FABFFB" w:rsidRDefault="07FABFFB" w:rsidP="07FABFFB">
      <w:pPr>
        <w:rPr>
          <w:rFonts w:ascii="Arial" w:eastAsia="Arial" w:hAnsi="Arial" w:cs="Arial"/>
          <w:color w:val="000000" w:themeColor="text1"/>
          <w:sz w:val="23"/>
          <w:szCs w:val="23"/>
        </w:rPr>
      </w:pPr>
    </w:p>
    <w:p w14:paraId="16E3046B" w14:textId="4F1078AF" w:rsidR="07FABFFB" w:rsidRDefault="07FABFFB" w:rsidP="07FABFFB">
      <w:pPr>
        <w:rPr>
          <w:rFonts w:ascii="Arial" w:eastAsia="Arial" w:hAnsi="Arial" w:cs="Arial"/>
          <w:color w:val="000000" w:themeColor="text1"/>
          <w:sz w:val="23"/>
          <w:szCs w:val="23"/>
        </w:rPr>
      </w:pPr>
    </w:p>
    <w:p w14:paraId="40635F52" w14:textId="36CAE340" w:rsidR="07FABFFB" w:rsidRDefault="07FABFFB" w:rsidP="07FABFFB">
      <w:pPr>
        <w:rPr>
          <w:rFonts w:ascii="Arial" w:eastAsia="Arial" w:hAnsi="Arial" w:cs="Arial"/>
          <w:color w:val="000000" w:themeColor="text1"/>
          <w:sz w:val="23"/>
          <w:szCs w:val="23"/>
        </w:rPr>
      </w:pPr>
    </w:p>
    <w:p w14:paraId="22C95048" w14:textId="3FAEE8DF" w:rsidR="07FABFFB" w:rsidRDefault="07FABFFB" w:rsidP="07FABFFB">
      <w:pPr>
        <w:rPr>
          <w:rFonts w:ascii="Arial" w:eastAsia="Arial" w:hAnsi="Arial" w:cs="Arial"/>
          <w:color w:val="000000" w:themeColor="text1"/>
          <w:sz w:val="23"/>
          <w:szCs w:val="23"/>
        </w:rPr>
      </w:pPr>
    </w:p>
    <w:p w14:paraId="622C69C4" w14:textId="77777777" w:rsidR="0030209E" w:rsidRDefault="0030209E" w:rsidP="001772B8">
      <w:pPr>
        <w:rPr>
          <w:rFonts w:ascii="Arial" w:eastAsia="Arial" w:hAnsi="Arial" w:cs="Arial"/>
          <w:color w:val="000000" w:themeColor="text1"/>
          <w:sz w:val="23"/>
          <w:szCs w:val="23"/>
        </w:rPr>
      </w:pPr>
    </w:p>
    <w:p w14:paraId="73445D68" w14:textId="77777777" w:rsidR="0030209E" w:rsidRDefault="0030209E" w:rsidP="001772B8">
      <w:pPr>
        <w:rPr>
          <w:rFonts w:ascii="Arial" w:eastAsia="Arial" w:hAnsi="Arial" w:cs="Arial"/>
          <w:color w:val="000000" w:themeColor="text1"/>
          <w:sz w:val="23"/>
          <w:szCs w:val="23"/>
        </w:rPr>
      </w:pPr>
    </w:p>
    <w:p w14:paraId="0DBB4A4D" w14:textId="77777777" w:rsidR="0030209E" w:rsidRDefault="0030209E" w:rsidP="001772B8">
      <w:pPr>
        <w:rPr>
          <w:rFonts w:ascii="Arial" w:eastAsia="Arial" w:hAnsi="Arial" w:cs="Arial"/>
          <w:color w:val="000000" w:themeColor="text1"/>
          <w:sz w:val="23"/>
          <w:szCs w:val="23"/>
        </w:rPr>
      </w:pPr>
    </w:p>
    <w:p w14:paraId="2B4FE3EE" w14:textId="55C018F0" w:rsidR="005B23C7" w:rsidRDefault="00DB5819" w:rsidP="00A149CF">
      <w:pPr>
        <w:shd w:val="clear" w:color="auto" w:fill="FFFFFF"/>
        <w:spacing w:after="0" w:line="240" w:lineRule="auto"/>
        <w:rPr>
          <w:rStyle w:val="hgkelc"/>
          <w:rFonts w:ascii="Arial" w:hAnsi="Arial" w:cs="Arial"/>
          <w:highlight w:val="yellow"/>
        </w:rPr>
      </w:pPr>
      <w:r>
        <w:rPr>
          <w:b/>
          <w:bCs/>
          <w:noProof/>
          <w:sz w:val="52"/>
          <w:szCs w:val="52"/>
        </w:rPr>
        <w:drawing>
          <wp:anchor distT="0" distB="0" distL="114300" distR="114300" simplePos="0" relativeHeight="251681792" behindDoc="0" locked="0" layoutInCell="1" allowOverlap="1" wp14:anchorId="39AF6C0B" wp14:editId="19D0AA74">
            <wp:simplePos x="0" y="0"/>
            <wp:positionH relativeFrom="margin">
              <wp:posOffset>5890260</wp:posOffset>
            </wp:positionH>
            <wp:positionV relativeFrom="paragraph">
              <wp:posOffset>-746760</wp:posOffset>
            </wp:positionV>
            <wp:extent cx="600075" cy="847725"/>
            <wp:effectExtent l="0" t="0" r="9525" b="9525"/>
            <wp:wrapNone/>
            <wp:docPr id="2071207922" name="Picture 2071207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207922" name="Picture 2"/>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600075" cy="847725"/>
                    </a:xfrm>
                    <a:prstGeom prst="rect">
                      <a:avLst/>
                    </a:prstGeom>
                    <a:noFill/>
                    <a:ln>
                      <a:noFill/>
                    </a:ln>
                  </pic:spPr>
                </pic:pic>
              </a:graphicData>
            </a:graphic>
          </wp:anchor>
        </w:drawing>
      </w:r>
    </w:p>
    <w:p w14:paraId="07C6147A" w14:textId="77777777" w:rsidR="005B23C7" w:rsidRDefault="005B23C7" w:rsidP="00A149CF">
      <w:pPr>
        <w:shd w:val="clear" w:color="auto" w:fill="FFFFFF"/>
        <w:spacing w:after="0" w:line="240" w:lineRule="auto"/>
        <w:rPr>
          <w:rStyle w:val="hgkelc"/>
          <w:rFonts w:ascii="Arial" w:hAnsi="Arial" w:cs="Arial"/>
          <w:highlight w:val="yellow"/>
        </w:rPr>
      </w:pPr>
    </w:p>
    <w:p w14:paraId="6C3CF2D7" w14:textId="34A63814" w:rsidR="00C758FA" w:rsidRPr="00431219" w:rsidRDefault="00DB5819" w:rsidP="003656A6">
      <w:pPr>
        <w:pStyle w:val="ListParagraph"/>
        <w:numPr>
          <w:ilvl w:val="0"/>
          <w:numId w:val="28"/>
        </w:numPr>
        <w:rPr>
          <w:rFonts w:ascii="Arial" w:hAnsi="Arial" w:cs="Arial"/>
          <w:b/>
          <w:bCs/>
          <w:sz w:val="52"/>
          <w:szCs w:val="52"/>
        </w:rPr>
      </w:pPr>
      <w:r>
        <w:rPr>
          <w:rFonts w:ascii="Arial" w:eastAsia="Arial" w:hAnsi="Arial" w:cs="Arial"/>
          <w:b/>
          <w:bCs/>
          <w:sz w:val="52"/>
          <w:szCs w:val="52"/>
          <w:lang w:val="cy-GB"/>
        </w:rPr>
        <w:t xml:space="preserve">RHAGARWEINIAD </w:t>
      </w:r>
    </w:p>
    <w:p w14:paraId="1557EC27" w14:textId="77777777" w:rsidR="00C758FA" w:rsidRPr="00431219" w:rsidRDefault="00C758FA" w:rsidP="00C758FA">
      <w:pPr>
        <w:pStyle w:val="paragraph"/>
        <w:spacing w:before="0" w:beforeAutospacing="0" w:after="0" w:afterAutospacing="0"/>
        <w:ind w:left="360"/>
        <w:textAlignment w:val="baseline"/>
        <w:rPr>
          <w:rStyle w:val="normaltextrun"/>
          <w:rFonts w:ascii="Arial" w:hAnsi="Arial" w:cs="Arial"/>
        </w:rPr>
      </w:pPr>
    </w:p>
    <w:p w14:paraId="0153B7CC" w14:textId="77777777" w:rsidR="00C758FA" w:rsidRPr="00431219" w:rsidRDefault="00C758FA" w:rsidP="0030209E">
      <w:pPr>
        <w:pStyle w:val="paragraph"/>
        <w:spacing w:before="0" w:beforeAutospacing="0" w:after="0" w:afterAutospacing="0"/>
        <w:textAlignment w:val="baseline"/>
        <w:rPr>
          <w:rStyle w:val="normaltextrun"/>
          <w:rFonts w:ascii="Arial" w:hAnsi="Arial" w:cs="Arial"/>
        </w:rPr>
      </w:pPr>
    </w:p>
    <w:p w14:paraId="712A1237" w14:textId="3DEB2D99" w:rsidR="00C758FA" w:rsidRPr="00431219" w:rsidRDefault="00DB5819" w:rsidP="0030209E">
      <w:pPr>
        <w:pStyle w:val="paragraph"/>
        <w:numPr>
          <w:ilvl w:val="1"/>
          <w:numId w:val="8"/>
        </w:numPr>
        <w:spacing w:before="0" w:beforeAutospacing="0" w:after="0" w:afterAutospacing="0"/>
        <w:jc w:val="both"/>
        <w:textAlignment w:val="baseline"/>
        <w:rPr>
          <w:rFonts w:ascii="Arial" w:hAnsi="Arial" w:cs="Arial"/>
          <w:sz w:val="22"/>
          <w:szCs w:val="22"/>
        </w:rPr>
      </w:pPr>
      <w:r>
        <w:rPr>
          <w:rStyle w:val="normaltextrun"/>
          <w:rFonts w:ascii="Arial" w:eastAsia="Arial" w:hAnsi="Arial" w:cs="Arial"/>
          <w:sz w:val="22"/>
          <w:szCs w:val="22"/>
          <w:lang w:val="cy-GB"/>
        </w:rPr>
        <w:t>Yn sgil trafodaethau’r Gweithgor Cyflog Cyfartal ac fel y cytunwyd gyda'r undebau llafur fel rhan o'r grŵp hwnnw, mae'r brifysgol o'i gwirfodd yn cyhoeddi ei hadroddiad am y bwlch cyflog rhwng y rhywiau.</w:t>
      </w:r>
    </w:p>
    <w:p w14:paraId="3712FAB0" w14:textId="77777777" w:rsidR="009F744D" w:rsidRPr="00431219" w:rsidRDefault="009F744D" w:rsidP="0030209E">
      <w:pPr>
        <w:pStyle w:val="paragraph"/>
        <w:spacing w:before="0" w:beforeAutospacing="0" w:after="0" w:afterAutospacing="0"/>
        <w:ind w:left="1347"/>
        <w:jc w:val="both"/>
        <w:textAlignment w:val="baseline"/>
        <w:rPr>
          <w:rFonts w:ascii="Arial" w:hAnsi="Arial" w:cs="Arial"/>
          <w:sz w:val="22"/>
          <w:szCs w:val="22"/>
        </w:rPr>
      </w:pPr>
    </w:p>
    <w:p w14:paraId="63A88315" w14:textId="0BE585B6" w:rsidR="00D70DDC" w:rsidRPr="00431219" w:rsidRDefault="00DB5819" w:rsidP="0030209E">
      <w:pPr>
        <w:pStyle w:val="paragraph"/>
        <w:numPr>
          <w:ilvl w:val="1"/>
          <w:numId w:val="8"/>
        </w:numPr>
        <w:spacing w:before="0" w:beforeAutospacing="0" w:after="0" w:afterAutospacing="0"/>
        <w:jc w:val="both"/>
        <w:textAlignment w:val="baseline"/>
        <w:rPr>
          <w:rStyle w:val="eop"/>
          <w:rFonts w:ascii="Arial" w:hAnsi="Arial" w:cs="Arial"/>
          <w:sz w:val="22"/>
          <w:szCs w:val="22"/>
        </w:rPr>
      </w:pPr>
      <w:r>
        <w:rPr>
          <w:rStyle w:val="normaltextrun"/>
          <w:rFonts w:ascii="Arial" w:eastAsia="Arial" w:hAnsi="Arial" w:cs="Arial"/>
          <w:sz w:val="22"/>
          <w:szCs w:val="22"/>
          <w:lang w:val="cy-GB"/>
        </w:rPr>
        <w:t>Mae'r gofynion o ran adrodd am y bwlch cyflog rhwng y rhywiau mewn grym bellach ers 6 Ebrill 2017 ac maent yn cynnwys unigolion a gyflogir o dan gontract cyflogaeth (gan gynnwys prentisiaethau) ar ddyddiad penodol.  Mae'r cipolwg yn seiliedig ar gyflog yn y "cyfnod talu" ar y "dyddiad perthnasol".  Y dyddiad perthnasol yw 5 Ebrill bob blwyddyn, ond y dyddiad ar gyfer cyrff cyhoeddus yw 31 Mawrth.  Gan fod y brifysgol yn talu ei staff yn fisol, cyflog mis Mawrth fyddai hyn felly.  Mae canllawiau'r Llywodraeth yn ei gwneud yn ofynnol i weithwyr sy'n cael cyfradd is o dâl ar ddyddiad y cipolwg e.e. o achos absenoldeb mamolaeth neu absenoldeb salwch, yn cael eu heithrio o'r cyfrifiadau. </w:t>
      </w:r>
    </w:p>
    <w:p w14:paraId="71E1AD8C" w14:textId="77777777" w:rsidR="002D762F" w:rsidRPr="00431219" w:rsidRDefault="002D762F" w:rsidP="0030209E">
      <w:pPr>
        <w:pStyle w:val="paragraph"/>
        <w:spacing w:before="0" w:beforeAutospacing="0" w:after="0" w:afterAutospacing="0"/>
        <w:ind w:left="1440"/>
        <w:jc w:val="both"/>
        <w:textAlignment w:val="baseline"/>
        <w:rPr>
          <w:rStyle w:val="normaltextrun"/>
          <w:rFonts w:ascii="Arial" w:hAnsi="Arial" w:cs="Arial"/>
          <w:sz w:val="22"/>
          <w:szCs w:val="22"/>
        </w:rPr>
      </w:pPr>
    </w:p>
    <w:p w14:paraId="0E981EFC" w14:textId="4A3AF5E3" w:rsidR="00D70DDC" w:rsidRPr="00431219" w:rsidRDefault="00C61672" w:rsidP="07FABFFB">
      <w:pPr>
        <w:pStyle w:val="paragraph"/>
        <w:numPr>
          <w:ilvl w:val="1"/>
          <w:numId w:val="8"/>
        </w:numPr>
        <w:spacing w:before="0" w:beforeAutospacing="0" w:after="0" w:afterAutospacing="0"/>
        <w:jc w:val="both"/>
        <w:textAlignment w:val="baseline"/>
        <w:rPr>
          <w:rFonts w:ascii="Arial" w:hAnsi="Arial" w:cs="Arial"/>
          <w:lang w:val="cy-GB"/>
        </w:rPr>
      </w:pPr>
      <w:r w:rsidRPr="07FABFFB">
        <w:rPr>
          <w:rFonts w:ascii="Arial" w:hAnsi="Arial" w:cs="Arial"/>
          <w:lang w:val="cy-GB"/>
        </w:rPr>
        <w:t xml:space="preserve">Caiff manylion y bwlch cyflog rhwng y rhywiau yn y brifysgol eu cyhoeddi ar ein gwefan ni ac ar  </w:t>
      </w:r>
      <w:hyperlink r:id="rId16">
        <w:r w:rsidR="724089A1" w:rsidRPr="07FABFFB">
          <w:rPr>
            <w:rStyle w:val="Hyperlink"/>
            <w:rFonts w:ascii="Arial" w:hAnsi="Arial" w:cs="Arial"/>
            <w:lang w:val="cy-GB"/>
          </w:rPr>
          <w:t xml:space="preserve">wefan Swyddfa Cydraddoldebau'r Llywodraeth </w:t>
        </w:r>
      </w:hyperlink>
      <w:r w:rsidR="513E1BD7" w:rsidRPr="07FABFFB">
        <w:rPr>
          <w:rFonts w:ascii="Arial" w:hAnsi="Arial" w:cs="Arial"/>
          <w:u w:val="single"/>
          <w:lang w:val="cy-GB"/>
        </w:rPr>
        <w:t xml:space="preserve"> </w:t>
      </w:r>
      <w:r w:rsidR="513E1BD7" w:rsidRPr="07FABFFB">
        <w:rPr>
          <w:rFonts w:ascii="Arial" w:hAnsi="Arial" w:cs="Arial"/>
          <w:lang w:val="cy-GB"/>
        </w:rPr>
        <w:t>erbyn 30 Mawrth bob blwyddyn.</w:t>
      </w:r>
    </w:p>
    <w:p w14:paraId="4D10BF37" w14:textId="77777777" w:rsidR="002D762F" w:rsidRPr="00431219" w:rsidRDefault="002D762F" w:rsidP="0030209E">
      <w:pPr>
        <w:pStyle w:val="paragraph"/>
        <w:spacing w:before="0" w:beforeAutospacing="0" w:after="0" w:afterAutospacing="0"/>
        <w:ind w:left="1440"/>
        <w:jc w:val="both"/>
        <w:textAlignment w:val="baseline"/>
        <w:rPr>
          <w:rStyle w:val="normaltextrun"/>
          <w:rFonts w:ascii="Arial" w:hAnsi="Arial" w:cs="Arial"/>
          <w:sz w:val="22"/>
          <w:szCs w:val="22"/>
        </w:rPr>
      </w:pPr>
    </w:p>
    <w:p w14:paraId="0F613402" w14:textId="765C7758" w:rsidR="002C54F1" w:rsidRDefault="00DB5819" w:rsidP="0030209E">
      <w:pPr>
        <w:pStyle w:val="paragraph"/>
        <w:numPr>
          <w:ilvl w:val="1"/>
          <w:numId w:val="8"/>
        </w:numPr>
        <w:spacing w:before="0" w:beforeAutospacing="0" w:after="0" w:afterAutospacing="0"/>
        <w:jc w:val="both"/>
        <w:textAlignment w:val="baseline"/>
        <w:rPr>
          <w:rStyle w:val="normaltextrun"/>
          <w:rFonts w:ascii="Arial" w:hAnsi="Arial" w:cs="Arial"/>
          <w:sz w:val="22"/>
          <w:szCs w:val="22"/>
        </w:rPr>
      </w:pPr>
      <w:r>
        <w:rPr>
          <w:rStyle w:val="normaltextrun"/>
          <w:rFonts w:ascii="Arial" w:eastAsia="Arial" w:hAnsi="Arial" w:cs="Arial"/>
          <w:sz w:val="22"/>
          <w:szCs w:val="22"/>
          <w:lang w:val="cy-GB"/>
        </w:rPr>
        <w:t>Yn ogystal â'r adroddiad hwn ar y bwlch cyflog rhwng y rhywiau, mae'r brifysgol yn cynnal archwiliad cyflogau cyfartal yn rheolaidd. Mae’n bwysig deall nad yw bwlch cyflog rhwng y rhywiau yr un peth â chyflog cyfartal.</w:t>
      </w:r>
    </w:p>
    <w:p w14:paraId="520819DF" w14:textId="77777777" w:rsidR="001772B8" w:rsidRPr="00431219" w:rsidRDefault="001772B8" w:rsidP="0030209E">
      <w:pPr>
        <w:pStyle w:val="paragraph"/>
        <w:spacing w:before="0" w:beforeAutospacing="0" w:after="0" w:afterAutospacing="0"/>
        <w:jc w:val="both"/>
        <w:textAlignment w:val="baseline"/>
        <w:rPr>
          <w:rStyle w:val="normaltextrun"/>
          <w:rFonts w:ascii="Arial" w:hAnsi="Arial" w:cs="Arial"/>
          <w:sz w:val="22"/>
          <w:szCs w:val="22"/>
        </w:rPr>
      </w:pPr>
    </w:p>
    <w:p w14:paraId="7D850B57" w14:textId="74110E93" w:rsidR="002C54F1" w:rsidRDefault="00DB5819" w:rsidP="0030209E">
      <w:pPr>
        <w:pStyle w:val="paragraph"/>
        <w:numPr>
          <w:ilvl w:val="3"/>
          <w:numId w:val="8"/>
        </w:numPr>
        <w:spacing w:before="0" w:beforeAutospacing="0" w:after="0" w:afterAutospacing="0"/>
        <w:jc w:val="both"/>
        <w:textAlignment w:val="baseline"/>
        <w:rPr>
          <w:rStyle w:val="normaltextrun"/>
          <w:rFonts w:ascii="Arial" w:hAnsi="Arial" w:cs="Arial"/>
          <w:sz w:val="22"/>
          <w:szCs w:val="22"/>
        </w:rPr>
      </w:pPr>
      <w:r>
        <w:rPr>
          <w:rStyle w:val="normaltextrun"/>
          <w:rFonts w:ascii="Arial" w:eastAsia="Arial" w:hAnsi="Arial" w:cs="Arial"/>
          <w:bCs/>
          <w:sz w:val="22"/>
          <w:szCs w:val="22"/>
          <w:lang w:val="cy-GB"/>
        </w:rPr>
        <w:t xml:space="preserve">Mae a wnelo </w:t>
      </w:r>
      <w:r>
        <w:rPr>
          <w:rStyle w:val="normaltextrun"/>
          <w:rFonts w:ascii="Arial" w:eastAsia="Arial" w:hAnsi="Arial" w:cs="Arial"/>
          <w:b/>
          <w:bCs/>
          <w:sz w:val="22"/>
          <w:szCs w:val="22"/>
          <w:lang w:val="cy-GB"/>
        </w:rPr>
        <w:t>cyflog cyfartal</w:t>
      </w:r>
      <w:r>
        <w:rPr>
          <w:rStyle w:val="normaltextrun"/>
          <w:rFonts w:ascii="Arial" w:eastAsia="Arial" w:hAnsi="Arial" w:cs="Arial"/>
          <w:sz w:val="22"/>
          <w:szCs w:val="22"/>
          <w:lang w:val="cy-GB"/>
        </w:rPr>
        <w:t xml:space="preserve"> â’r gwahaniaethau mewn cyflog rhwng dynion a merched sy'n gweithio yn yr un swydd, mewn swyddi tebyg neu sy’n gwneud gwaith o werth cyfartal. </w:t>
      </w:r>
    </w:p>
    <w:p w14:paraId="5068CBF5" w14:textId="77777777" w:rsidR="001D52DC" w:rsidRPr="00431219" w:rsidRDefault="001D52DC" w:rsidP="0030209E">
      <w:pPr>
        <w:pStyle w:val="paragraph"/>
        <w:spacing w:before="0" w:beforeAutospacing="0" w:after="0" w:afterAutospacing="0"/>
        <w:ind w:left="2880"/>
        <w:jc w:val="both"/>
        <w:textAlignment w:val="baseline"/>
        <w:rPr>
          <w:rStyle w:val="normaltextrun"/>
          <w:rFonts w:ascii="Arial" w:hAnsi="Arial" w:cs="Arial"/>
          <w:sz w:val="22"/>
          <w:szCs w:val="22"/>
        </w:rPr>
      </w:pPr>
    </w:p>
    <w:p w14:paraId="3CD9C524" w14:textId="619DCB17" w:rsidR="00D70DDC" w:rsidRPr="00431219" w:rsidRDefault="00DB5819" w:rsidP="0030209E">
      <w:pPr>
        <w:pStyle w:val="paragraph"/>
        <w:numPr>
          <w:ilvl w:val="3"/>
          <w:numId w:val="8"/>
        </w:numPr>
        <w:spacing w:before="0" w:beforeAutospacing="0" w:after="0" w:afterAutospacing="0"/>
        <w:jc w:val="both"/>
        <w:textAlignment w:val="baseline"/>
        <w:rPr>
          <w:rStyle w:val="eop"/>
          <w:rFonts w:ascii="Arial" w:hAnsi="Arial" w:cs="Arial"/>
          <w:sz w:val="22"/>
          <w:szCs w:val="22"/>
        </w:rPr>
      </w:pPr>
      <w:r>
        <w:rPr>
          <w:rStyle w:val="normaltextrun"/>
          <w:rFonts w:ascii="Arial" w:eastAsia="Arial" w:hAnsi="Arial" w:cs="Arial"/>
          <w:bCs/>
          <w:sz w:val="22"/>
          <w:szCs w:val="22"/>
          <w:lang w:val="cy-GB"/>
        </w:rPr>
        <w:t xml:space="preserve">Mae a wnelo'r </w:t>
      </w:r>
      <w:r>
        <w:rPr>
          <w:rStyle w:val="normaltextrun"/>
          <w:rFonts w:ascii="Arial" w:eastAsia="Arial" w:hAnsi="Arial" w:cs="Arial"/>
          <w:b/>
          <w:bCs/>
          <w:sz w:val="22"/>
          <w:szCs w:val="22"/>
          <w:lang w:val="cy-GB"/>
        </w:rPr>
        <w:t>bwlch cyflog rhwng y rhywiau</w:t>
      </w:r>
      <w:r>
        <w:rPr>
          <w:rStyle w:val="normaltextrun"/>
          <w:rFonts w:ascii="Arial" w:eastAsia="Arial" w:hAnsi="Arial" w:cs="Arial"/>
          <w:sz w:val="22"/>
          <w:szCs w:val="22"/>
          <w:lang w:val="cy-GB"/>
        </w:rPr>
        <w:t xml:space="preserve"> â’r gwahaniaeth rhwng enillion cyfartalog dynion a merched ledled y brifysgol. Felly, mae'n dangos dosbarthiad dynion a merched ar y staff ar draws holl raddfeydd cyflog y brifysgol. </w:t>
      </w:r>
    </w:p>
    <w:p w14:paraId="4E064FF0" w14:textId="77777777" w:rsidR="002D762F" w:rsidRPr="00431219" w:rsidRDefault="002D762F" w:rsidP="0030209E">
      <w:pPr>
        <w:pStyle w:val="paragraph"/>
        <w:spacing w:before="0" w:beforeAutospacing="0" w:after="0" w:afterAutospacing="0"/>
        <w:ind w:left="1440"/>
        <w:jc w:val="both"/>
        <w:textAlignment w:val="baseline"/>
        <w:rPr>
          <w:rStyle w:val="normaltextrun"/>
          <w:rFonts w:ascii="Arial" w:hAnsi="Arial" w:cs="Arial"/>
          <w:sz w:val="22"/>
          <w:szCs w:val="22"/>
        </w:rPr>
      </w:pPr>
    </w:p>
    <w:p w14:paraId="749CFACC" w14:textId="0584A7DB" w:rsidR="00C758FA" w:rsidRPr="00431219" w:rsidRDefault="00DB5819" w:rsidP="0030209E">
      <w:pPr>
        <w:pStyle w:val="paragraph"/>
        <w:numPr>
          <w:ilvl w:val="1"/>
          <w:numId w:val="8"/>
        </w:numPr>
        <w:spacing w:before="0" w:beforeAutospacing="0" w:after="0" w:afterAutospacing="0"/>
        <w:jc w:val="both"/>
        <w:textAlignment w:val="baseline"/>
        <w:rPr>
          <w:rFonts w:ascii="Arial" w:hAnsi="Arial" w:cs="Arial"/>
          <w:sz w:val="22"/>
          <w:szCs w:val="22"/>
        </w:rPr>
      </w:pPr>
      <w:r>
        <w:rPr>
          <w:rStyle w:val="normaltextrun"/>
          <w:rFonts w:ascii="Arial" w:eastAsia="Arial" w:hAnsi="Arial" w:cs="Arial"/>
          <w:sz w:val="22"/>
          <w:szCs w:val="22"/>
          <w:lang w:val="cy-GB"/>
        </w:rPr>
        <w:t>Mae’r brifysgol hefyd yn cyhoeddi, o’i gwirfodd, fanylion y bwlch cyflog ethnigrwydd, a’r blwch cyflog anabledd.  Rhag datgelu data am unigolion, cyflwynir y data ar lefel sefydliadol yn unig ac nid yn ôl chwarteli bandiau cyflog. </w:t>
      </w:r>
    </w:p>
    <w:p w14:paraId="39880061" w14:textId="63043BB7" w:rsidR="00C758FA" w:rsidRPr="00431219" w:rsidRDefault="00C758FA" w:rsidP="0030209E">
      <w:pPr>
        <w:jc w:val="both"/>
        <w:rPr>
          <w:rFonts w:ascii="Arial" w:hAnsi="Arial" w:cs="Arial"/>
        </w:rPr>
      </w:pPr>
    </w:p>
    <w:p w14:paraId="3BEF0D13" w14:textId="6B093E27" w:rsidR="07FABFFB" w:rsidRDefault="07FABFFB" w:rsidP="07FABFFB">
      <w:pPr>
        <w:jc w:val="both"/>
        <w:rPr>
          <w:rFonts w:ascii="Arial" w:hAnsi="Arial" w:cs="Arial"/>
        </w:rPr>
      </w:pPr>
    </w:p>
    <w:p w14:paraId="0576F3F7" w14:textId="2697E4E9" w:rsidR="07FABFFB" w:rsidRDefault="07FABFFB" w:rsidP="07FABFFB">
      <w:pPr>
        <w:jc w:val="both"/>
        <w:rPr>
          <w:rFonts w:ascii="Arial" w:hAnsi="Arial" w:cs="Arial"/>
        </w:rPr>
      </w:pPr>
    </w:p>
    <w:p w14:paraId="3473B4A5" w14:textId="55E5FDA0" w:rsidR="00C758FA" w:rsidRPr="00431219" w:rsidRDefault="00C758FA" w:rsidP="00C758FA">
      <w:pPr>
        <w:rPr>
          <w:rFonts w:ascii="Arial" w:hAnsi="Arial" w:cs="Arial"/>
        </w:rPr>
      </w:pPr>
    </w:p>
    <w:p w14:paraId="733FBB3D" w14:textId="6EFF0460" w:rsidR="00C758FA" w:rsidRPr="00431219" w:rsidRDefault="00C758FA" w:rsidP="00C758FA">
      <w:pPr>
        <w:rPr>
          <w:rFonts w:ascii="Arial" w:hAnsi="Arial" w:cs="Arial"/>
        </w:rPr>
      </w:pPr>
    </w:p>
    <w:p w14:paraId="4857C266" w14:textId="69C98FB4" w:rsidR="00C758FA" w:rsidRPr="00431219" w:rsidRDefault="00C758FA" w:rsidP="00C758FA">
      <w:pPr>
        <w:rPr>
          <w:rFonts w:ascii="Arial" w:hAnsi="Arial" w:cs="Arial"/>
        </w:rPr>
      </w:pPr>
    </w:p>
    <w:p w14:paraId="160C452A" w14:textId="417D58C7" w:rsidR="00BB48DB" w:rsidRPr="00DB5819" w:rsidRDefault="00DB5819" w:rsidP="00C758FA">
      <w:pPr>
        <w:rPr>
          <w:rFonts w:ascii="Arial" w:hAnsi="Arial" w:cs="Arial"/>
        </w:rPr>
      </w:pPr>
      <w:r>
        <w:rPr>
          <w:b/>
          <w:bCs/>
          <w:noProof/>
          <w:sz w:val="52"/>
          <w:szCs w:val="52"/>
        </w:rPr>
        <w:lastRenderedPageBreak/>
        <w:drawing>
          <wp:anchor distT="0" distB="0" distL="114300" distR="114300" simplePos="0" relativeHeight="251680768" behindDoc="0" locked="0" layoutInCell="1" allowOverlap="1" wp14:anchorId="7527F06A" wp14:editId="7CA266E4">
            <wp:simplePos x="0" y="0"/>
            <wp:positionH relativeFrom="margin">
              <wp:posOffset>5654040</wp:posOffset>
            </wp:positionH>
            <wp:positionV relativeFrom="paragraph">
              <wp:posOffset>-542290</wp:posOffset>
            </wp:positionV>
            <wp:extent cx="600075" cy="847725"/>
            <wp:effectExtent l="0" t="0" r="9525" b="9525"/>
            <wp:wrapNone/>
            <wp:docPr id="2075554178" name="Picture 207555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554178" name="Picture 2"/>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600075" cy="847725"/>
                    </a:xfrm>
                    <a:prstGeom prst="rect">
                      <a:avLst/>
                    </a:prstGeom>
                    <a:noFill/>
                    <a:ln>
                      <a:noFill/>
                    </a:ln>
                  </pic:spPr>
                </pic:pic>
              </a:graphicData>
            </a:graphic>
          </wp:anchor>
        </w:drawing>
      </w:r>
    </w:p>
    <w:p w14:paraId="1E3D28DA" w14:textId="4A9B2614" w:rsidR="000E26AA" w:rsidRPr="00431219" w:rsidRDefault="00DB5819" w:rsidP="000E26AA">
      <w:pPr>
        <w:pStyle w:val="ListParagraph"/>
        <w:numPr>
          <w:ilvl w:val="0"/>
          <w:numId w:val="28"/>
        </w:numPr>
        <w:rPr>
          <w:rFonts w:ascii="Arial" w:hAnsi="Arial" w:cs="Arial"/>
          <w:b/>
          <w:bCs/>
          <w:sz w:val="52"/>
          <w:szCs w:val="52"/>
        </w:rPr>
      </w:pPr>
      <w:r>
        <w:rPr>
          <w:rFonts w:ascii="Arial" w:eastAsia="Arial" w:hAnsi="Arial" w:cs="Arial"/>
          <w:b/>
          <w:bCs/>
          <w:sz w:val="52"/>
          <w:szCs w:val="52"/>
          <w:lang w:val="cy-GB"/>
        </w:rPr>
        <w:t>CWMPAS</w:t>
      </w:r>
    </w:p>
    <w:p w14:paraId="090D8CC0" w14:textId="77777777" w:rsidR="00F403B6" w:rsidRPr="00431219" w:rsidRDefault="00F403B6" w:rsidP="00D01BE4">
      <w:pPr>
        <w:rPr>
          <w:rFonts w:ascii="Arial" w:hAnsi="Arial" w:cs="Arial"/>
          <w:b/>
          <w:bCs/>
        </w:rPr>
      </w:pPr>
    </w:p>
    <w:p w14:paraId="725BF7AF" w14:textId="5F9B9706" w:rsidR="00D01BE4" w:rsidRPr="00431219" w:rsidRDefault="00DB5819" w:rsidP="0030209E">
      <w:pPr>
        <w:pStyle w:val="ListParagraph"/>
        <w:numPr>
          <w:ilvl w:val="1"/>
          <w:numId w:val="10"/>
        </w:numPr>
        <w:jc w:val="both"/>
        <w:rPr>
          <w:rStyle w:val="eop"/>
          <w:rFonts w:ascii="Arial" w:hAnsi="Arial" w:cs="Arial"/>
        </w:rPr>
      </w:pPr>
      <w:r>
        <w:rPr>
          <w:rStyle w:val="normaltextrun"/>
          <w:rFonts w:ascii="Arial" w:eastAsia="Arial" w:hAnsi="Arial" w:cs="Arial"/>
          <w:lang w:val="cy-GB"/>
        </w:rPr>
        <w:t>Nid yw’r gofynion o ran adrodd am y bwlch cyflog rhwng y rhywiau'n berthnasol i awdurdodau cyhoeddus yng Nghymru. Fodd bynnag, gan fod y brifysgol wedi ymrwymo i gyfle cyfartal a thryloywder, rydym wedi penderfynu cyhoeddi manylion am y bwlch cyflog rhwng y rhywiau yn unol â Rheoliadau 2017 (Dyletswyddau Penodol ac Awdurdodau Cyhoeddus) Deddf Cydraddoldeb 2010, sy'n orfodol yn Lloegr. </w:t>
      </w:r>
    </w:p>
    <w:p w14:paraId="20DBDF55" w14:textId="77777777" w:rsidR="000E26AA" w:rsidRPr="00431219" w:rsidRDefault="000E26AA" w:rsidP="0030209E">
      <w:pPr>
        <w:pStyle w:val="ListParagraph"/>
        <w:ind w:left="1440"/>
        <w:jc w:val="both"/>
        <w:rPr>
          <w:rStyle w:val="normaltextrun"/>
          <w:rFonts w:ascii="Arial" w:hAnsi="Arial" w:cs="Arial"/>
        </w:rPr>
      </w:pPr>
    </w:p>
    <w:p w14:paraId="7BDDB02F" w14:textId="6390759C" w:rsidR="000E26AA" w:rsidRPr="00431219" w:rsidRDefault="00DB5819" w:rsidP="0030209E">
      <w:pPr>
        <w:pStyle w:val="ListParagraph"/>
        <w:numPr>
          <w:ilvl w:val="1"/>
          <w:numId w:val="10"/>
        </w:numPr>
        <w:jc w:val="both"/>
        <w:rPr>
          <w:rStyle w:val="normaltextrun"/>
          <w:rFonts w:ascii="Arial" w:hAnsi="Arial" w:cs="Arial"/>
        </w:rPr>
      </w:pPr>
      <w:r>
        <w:rPr>
          <w:rStyle w:val="normaltextrun"/>
          <w:rFonts w:ascii="Arial" w:eastAsia="Arial" w:hAnsi="Arial" w:cs="Arial"/>
          <w:lang w:val="cy-GB"/>
        </w:rPr>
        <w:t>Mae'r data’n cynnwys pob unigolyn a gyflogwyd gan y brifysgol ar 31 Mawrth 2024.  Mae unrhyw staff nad oeddent yn cael eu cyflog sylfaenol llawn am resymau megis absenoldeb mamolaeth, absenoldeb rhiant, absenoldeb salwch, gwyliau arbennig, seibiant gyrfaol wedi eu heithrio. Os oes gan unigolion fwy nag un swydd, cânt eu cyfrif ar wahân ar gyfer pob swydd.</w:t>
      </w:r>
    </w:p>
    <w:p w14:paraId="14BA24A3" w14:textId="77777777" w:rsidR="000E26AA" w:rsidRPr="00431219" w:rsidRDefault="000E26AA" w:rsidP="0030209E">
      <w:pPr>
        <w:pStyle w:val="ListParagraph"/>
        <w:jc w:val="both"/>
        <w:rPr>
          <w:rStyle w:val="eop"/>
          <w:rFonts w:ascii="Arial" w:hAnsi="Arial" w:cs="Arial"/>
        </w:rPr>
      </w:pPr>
    </w:p>
    <w:p w14:paraId="7BB9EFFC" w14:textId="44A1754A" w:rsidR="00D01BE4" w:rsidRPr="00431219" w:rsidRDefault="00DB5819" w:rsidP="0030209E">
      <w:pPr>
        <w:pStyle w:val="ListParagraph"/>
        <w:numPr>
          <w:ilvl w:val="1"/>
          <w:numId w:val="10"/>
        </w:numPr>
        <w:jc w:val="both"/>
        <w:rPr>
          <w:rStyle w:val="eop"/>
          <w:rFonts w:ascii="Arial" w:hAnsi="Arial" w:cs="Arial"/>
        </w:rPr>
      </w:pPr>
      <w:r>
        <w:rPr>
          <w:rStyle w:val="normaltextrun"/>
          <w:rFonts w:ascii="Arial" w:eastAsia="Arial" w:hAnsi="Arial" w:cs="Arial"/>
          <w:lang w:val="cy-GB"/>
        </w:rPr>
        <w:t>Dadansoddir y data ar sail tâl fesul awr.  At ddibenion dadansoddi’r bwlch cyflog rhwng y rhywiau, y cyflog fesul awr yw’r tâl sylfaenol fesul awr ynghyd â thaliadau ychwanegol cymwys e.e. lwfansau gwarantedig, taliadau cymorth cyntaf ac yn y blaen. </w:t>
      </w:r>
    </w:p>
    <w:p w14:paraId="7EBC8DBD" w14:textId="77777777" w:rsidR="000E26AA" w:rsidRPr="00431219" w:rsidRDefault="000E26AA" w:rsidP="0030209E">
      <w:pPr>
        <w:pStyle w:val="ListParagraph"/>
        <w:ind w:left="1440"/>
        <w:jc w:val="both"/>
        <w:rPr>
          <w:rStyle w:val="normaltextrun"/>
          <w:rFonts w:ascii="Arial" w:hAnsi="Arial" w:cs="Arial"/>
        </w:rPr>
      </w:pPr>
    </w:p>
    <w:p w14:paraId="081622B8" w14:textId="1B44038B" w:rsidR="009F744D" w:rsidRPr="00431219" w:rsidRDefault="00DB5819" w:rsidP="0030209E">
      <w:pPr>
        <w:pStyle w:val="ListParagraph"/>
        <w:numPr>
          <w:ilvl w:val="1"/>
          <w:numId w:val="10"/>
        </w:numPr>
        <w:jc w:val="both"/>
        <w:rPr>
          <w:rStyle w:val="normaltextrun"/>
          <w:rFonts w:ascii="Arial" w:hAnsi="Arial" w:cs="Arial"/>
        </w:rPr>
      </w:pPr>
      <w:r>
        <w:rPr>
          <w:rStyle w:val="normaltextrun"/>
          <w:rFonts w:ascii="Arial" w:eastAsia="Arial" w:hAnsi="Arial" w:cs="Arial"/>
          <w:lang w:val="cy-GB"/>
        </w:rPr>
        <w:t>Yn ogystal â gwneud dadansoddiad ar lefel uchaf y sefydliad, mae'r data wedi ei ddadansoddi hefyd yn ôl categorïau staff, sef academaidd ac ymchwil, rheolaethol a phroffesiynol, technegol, gweinyddol a chlercyddol, a gweithwyr llaw.</w:t>
      </w:r>
    </w:p>
    <w:p w14:paraId="11D26AE5" w14:textId="77777777" w:rsidR="000E26AA" w:rsidRPr="00431219" w:rsidRDefault="000E26AA" w:rsidP="0030209E">
      <w:pPr>
        <w:pStyle w:val="ListParagraph"/>
        <w:ind w:left="1440"/>
        <w:jc w:val="both"/>
        <w:rPr>
          <w:rStyle w:val="normaltextrun"/>
          <w:rFonts w:ascii="Arial" w:hAnsi="Arial" w:cs="Arial"/>
        </w:rPr>
      </w:pPr>
    </w:p>
    <w:p w14:paraId="59C4969F" w14:textId="6DDB59DE" w:rsidR="00D01BE4" w:rsidRPr="00431219" w:rsidRDefault="00DB5819" w:rsidP="0030209E">
      <w:pPr>
        <w:pStyle w:val="ListParagraph"/>
        <w:numPr>
          <w:ilvl w:val="1"/>
          <w:numId w:val="10"/>
        </w:numPr>
        <w:jc w:val="both"/>
        <w:rPr>
          <w:rStyle w:val="normaltextrun"/>
          <w:rFonts w:ascii="Arial" w:hAnsi="Arial" w:cs="Arial"/>
        </w:rPr>
      </w:pPr>
      <w:r>
        <w:rPr>
          <w:rStyle w:val="normaltextrun"/>
          <w:rFonts w:ascii="Arial" w:eastAsia="Arial" w:hAnsi="Arial" w:cs="Arial"/>
          <w:lang w:val="cy-GB"/>
        </w:rPr>
        <w:t xml:space="preserve">Mae’r data ar y bwlch cyflog rhwng y rhywiau wedi ei ddadansoddi fel y gwahaniaeth canrannol gan ddefnyddio cyflog dynion fel y sylfaen. Mae ffigur canran </w:t>
      </w:r>
      <w:r>
        <w:rPr>
          <w:rStyle w:val="normaltextrun"/>
          <w:rFonts w:ascii="Arial" w:eastAsia="Arial" w:hAnsi="Arial" w:cs="Arial"/>
          <w:b/>
          <w:bCs/>
          <w:lang w:val="cy-GB"/>
        </w:rPr>
        <w:t>cadarnhaol</w:t>
      </w:r>
      <w:r>
        <w:rPr>
          <w:rStyle w:val="normaltextrun"/>
          <w:rFonts w:ascii="Arial" w:eastAsia="Arial" w:hAnsi="Arial" w:cs="Arial"/>
          <w:lang w:val="cy-GB"/>
        </w:rPr>
        <w:t xml:space="preserve"> yn dangos bod merched yn cael cyflog is na dynion.  Mae ffigur canran </w:t>
      </w:r>
      <w:r>
        <w:rPr>
          <w:rStyle w:val="normaltextrun"/>
          <w:rFonts w:ascii="Arial" w:eastAsia="Arial" w:hAnsi="Arial" w:cs="Arial"/>
          <w:b/>
          <w:bCs/>
          <w:lang w:val="cy-GB"/>
        </w:rPr>
        <w:t>negyddol</w:t>
      </w:r>
      <w:r>
        <w:rPr>
          <w:rStyle w:val="normaltextrun"/>
          <w:rFonts w:ascii="Arial" w:eastAsia="Arial" w:hAnsi="Arial" w:cs="Arial"/>
          <w:lang w:val="cy-GB"/>
        </w:rPr>
        <w:t xml:space="preserve"> yn dangos bod dynion yn cael cyflog is na merched.</w:t>
      </w:r>
    </w:p>
    <w:p w14:paraId="6DAB490D" w14:textId="77777777" w:rsidR="000E26AA" w:rsidRPr="00431219" w:rsidRDefault="000E26AA" w:rsidP="0030209E">
      <w:pPr>
        <w:pStyle w:val="ListParagraph"/>
        <w:ind w:left="1440"/>
        <w:jc w:val="both"/>
        <w:rPr>
          <w:rStyle w:val="normaltextrun"/>
          <w:rFonts w:ascii="Arial" w:hAnsi="Arial" w:cs="Arial"/>
        </w:rPr>
      </w:pPr>
    </w:p>
    <w:p w14:paraId="5F14153C" w14:textId="15F13D86" w:rsidR="00DE4928" w:rsidRDefault="00DB5819" w:rsidP="0030209E">
      <w:pPr>
        <w:pStyle w:val="ListParagraph"/>
        <w:numPr>
          <w:ilvl w:val="1"/>
          <w:numId w:val="10"/>
        </w:numPr>
        <w:jc w:val="both"/>
        <w:rPr>
          <w:rStyle w:val="normaltextrun"/>
          <w:rFonts w:ascii="Arial" w:hAnsi="Arial" w:cs="Arial"/>
        </w:rPr>
      </w:pPr>
      <w:r>
        <w:rPr>
          <w:rStyle w:val="normaltextrun"/>
          <w:rFonts w:ascii="Arial" w:eastAsia="Arial" w:hAnsi="Arial" w:cs="Arial"/>
          <w:lang w:val="cy-GB"/>
        </w:rPr>
        <w:t xml:space="preserve">Ers 2020 mae'r brifysgol wedi cynnwys a chyhoeddi’r dadansoddiad o’r bwlch cyflog ethnigrwydd ar lefel sefydliadol. Mae data wedi ei ddadansoddi fel y gwahaniaeth canrannol gan ddefnyddio cyflog aelodau staff gwyn fel y sylfaen. Mae ffigur canran </w:t>
      </w:r>
      <w:r>
        <w:rPr>
          <w:rStyle w:val="normaltextrun"/>
          <w:rFonts w:ascii="Arial" w:eastAsia="Arial" w:hAnsi="Arial" w:cs="Arial"/>
          <w:b/>
          <w:bCs/>
          <w:lang w:val="cy-GB"/>
        </w:rPr>
        <w:t xml:space="preserve">cadarnhaol </w:t>
      </w:r>
      <w:r>
        <w:rPr>
          <w:rStyle w:val="normaltextrun"/>
          <w:rFonts w:ascii="Arial" w:eastAsia="Arial" w:hAnsi="Arial" w:cs="Arial"/>
          <w:lang w:val="cy-GB"/>
        </w:rPr>
        <w:t xml:space="preserve">yn dangos bod gan aelodau staff o gefndiroedd ethnig lleiafrifol gyflog is nag aelodau staff gwyn. Mae ffigur canran </w:t>
      </w:r>
      <w:r>
        <w:rPr>
          <w:rStyle w:val="normaltextrun"/>
          <w:rFonts w:ascii="Arial" w:eastAsia="Arial" w:hAnsi="Arial" w:cs="Arial"/>
          <w:b/>
          <w:bCs/>
          <w:lang w:val="cy-GB"/>
        </w:rPr>
        <w:t>negyddol</w:t>
      </w:r>
      <w:r>
        <w:rPr>
          <w:rStyle w:val="normaltextrun"/>
          <w:rFonts w:ascii="Arial" w:eastAsia="Arial" w:hAnsi="Arial" w:cs="Arial"/>
          <w:lang w:val="cy-GB"/>
        </w:rPr>
        <w:t xml:space="preserve"> yn dangos bod gan aelodau staff gwyn gyflog is nag aelodau staff o gymunedau ethnig lleiafrifol. </w:t>
      </w:r>
    </w:p>
    <w:p w14:paraId="207F86F3" w14:textId="77777777" w:rsidR="00DE4928" w:rsidRPr="00DE4928" w:rsidRDefault="00DE4928" w:rsidP="0030209E">
      <w:pPr>
        <w:pStyle w:val="ListParagraph"/>
        <w:jc w:val="both"/>
        <w:rPr>
          <w:rStyle w:val="normaltextrun"/>
          <w:rFonts w:ascii="Arial" w:hAnsi="Arial" w:cs="Arial"/>
        </w:rPr>
      </w:pPr>
    </w:p>
    <w:p w14:paraId="32E28649" w14:textId="20FCDD7E" w:rsidR="00C758FA" w:rsidRPr="00431219" w:rsidRDefault="00DB5819" w:rsidP="0030209E">
      <w:pPr>
        <w:pStyle w:val="ListParagraph"/>
        <w:numPr>
          <w:ilvl w:val="1"/>
          <w:numId w:val="10"/>
        </w:numPr>
        <w:jc w:val="both"/>
        <w:rPr>
          <w:rStyle w:val="normaltextrun"/>
          <w:rFonts w:ascii="Arial" w:hAnsi="Arial" w:cs="Arial"/>
        </w:rPr>
      </w:pPr>
      <w:r>
        <w:rPr>
          <w:rStyle w:val="normaltextrun"/>
          <w:rFonts w:ascii="Arial" w:eastAsia="Arial" w:hAnsi="Arial" w:cs="Arial"/>
          <w:lang w:val="cy-GB"/>
        </w:rPr>
        <w:t xml:space="preserve">Ers 2021 mae'r brifysgol hefyd wedi cynnwys a chyhoeddi’r dadansoddiad o’r bwlch cyflog anabledd ar lefel sefydliadol.  Mae data wedi ei ddadansoddi fel y gwahaniaeth canrannol gan ddefnyddio cyflog yr holl aelodau staff nad ydynt yn anabl fel sylfaen. Mae ffigwr canrannol </w:t>
      </w:r>
      <w:r>
        <w:rPr>
          <w:rStyle w:val="normaltextrun"/>
          <w:rFonts w:ascii="Arial" w:eastAsia="Arial" w:hAnsi="Arial" w:cs="Arial"/>
          <w:b/>
          <w:bCs/>
          <w:lang w:val="cy-GB"/>
        </w:rPr>
        <w:t>cadarnhaol</w:t>
      </w:r>
      <w:r>
        <w:rPr>
          <w:rStyle w:val="normaltextrun"/>
          <w:rFonts w:ascii="Arial" w:eastAsia="Arial" w:hAnsi="Arial" w:cs="Arial"/>
          <w:lang w:val="cy-GB"/>
        </w:rPr>
        <w:t xml:space="preserve"> yn dangos bod aelodau staff anabl yn cael tâl is, o gymharu ag aelodau staff nad ydynt yn anabl.</w:t>
      </w:r>
    </w:p>
    <w:p w14:paraId="19F748C2" w14:textId="014896B2" w:rsidR="00A6790B" w:rsidRDefault="00A6790B" w:rsidP="07FABFFB">
      <w:pPr>
        <w:rPr>
          <w:rFonts w:ascii="Arial" w:hAnsi="Arial" w:cs="Arial"/>
          <w:b/>
          <w:bCs/>
        </w:rPr>
      </w:pPr>
    </w:p>
    <w:p w14:paraId="540E4D41" w14:textId="77777777" w:rsidR="00AF47F7" w:rsidRDefault="00AF47F7" w:rsidP="07FABFFB">
      <w:pPr>
        <w:rPr>
          <w:rFonts w:ascii="Arial" w:hAnsi="Arial" w:cs="Arial"/>
          <w:b/>
          <w:bCs/>
        </w:rPr>
      </w:pPr>
    </w:p>
    <w:p w14:paraId="4C9731E9" w14:textId="77777777" w:rsidR="00AF47F7" w:rsidRDefault="00AF47F7" w:rsidP="07FABFFB">
      <w:pPr>
        <w:rPr>
          <w:rFonts w:ascii="Arial" w:hAnsi="Arial" w:cs="Arial"/>
          <w:b/>
          <w:bCs/>
        </w:rPr>
      </w:pPr>
    </w:p>
    <w:p w14:paraId="61B687C3" w14:textId="77777777" w:rsidR="00AF47F7" w:rsidRDefault="00AF47F7" w:rsidP="07FABFFB">
      <w:pPr>
        <w:rPr>
          <w:rFonts w:ascii="Arial" w:hAnsi="Arial" w:cs="Arial"/>
          <w:b/>
          <w:bCs/>
        </w:rPr>
      </w:pPr>
    </w:p>
    <w:p w14:paraId="284BBC2A" w14:textId="60CA7A56" w:rsidR="0030209E" w:rsidRPr="0030209E" w:rsidRDefault="00DB5819" w:rsidP="0030209E">
      <w:pPr>
        <w:pStyle w:val="ListParagraph"/>
        <w:numPr>
          <w:ilvl w:val="0"/>
          <w:numId w:val="28"/>
        </w:numPr>
        <w:rPr>
          <w:rFonts w:ascii="Arial" w:hAnsi="Arial" w:cs="Arial"/>
          <w:b/>
          <w:bCs/>
          <w:sz w:val="52"/>
          <w:szCs w:val="52"/>
        </w:rPr>
      </w:pPr>
      <w:r>
        <w:rPr>
          <w:rFonts w:ascii="Arial" w:eastAsia="Arial" w:hAnsi="Arial" w:cs="Arial"/>
          <w:b/>
          <w:bCs/>
          <w:sz w:val="52"/>
          <w:szCs w:val="52"/>
          <w:lang w:val="cy-GB"/>
        </w:rPr>
        <w:lastRenderedPageBreak/>
        <w:t>CANFYDDIADAU</w:t>
      </w:r>
      <w:r>
        <w:rPr>
          <w:rFonts w:ascii="Arial" w:eastAsia="Arial" w:hAnsi="Arial" w:cs="Arial"/>
          <w:sz w:val="28"/>
          <w:szCs w:val="28"/>
          <w:lang w:val="cy-GB"/>
        </w:rPr>
        <w:t xml:space="preserve"> </w:t>
      </w:r>
    </w:p>
    <w:p w14:paraId="52B559BB" w14:textId="77777777" w:rsidR="002F5ED5" w:rsidRPr="00AB105C" w:rsidRDefault="00DB5819" w:rsidP="002F5ED5">
      <w:pPr>
        <w:ind w:left="360"/>
        <w:rPr>
          <w:rFonts w:ascii="Arial" w:hAnsi="Arial" w:cs="Arial"/>
          <w:sz w:val="24"/>
          <w:szCs w:val="24"/>
        </w:rPr>
      </w:pPr>
      <w:r>
        <w:rPr>
          <w:rFonts w:ascii="Arial" w:eastAsia="Arial" w:hAnsi="Arial" w:cs="Arial"/>
          <w:sz w:val="24"/>
          <w:szCs w:val="24"/>
          <w:lang w:val="cy-GB"/>
        </w:rPr>
        <w:t>Dadansoddwyd y data fel a ganlyn:</w:t>
      </w:r>
    </w:p>
    <w:tbl>
      <w:tblPr>
        <w:tblW w:w="0" w:type="auto"/>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130"/>
      </w:tblGrid>
      <w:tr w:rsidR="004D78E6" w14:paraId="46C1E43F" w14:textId="77777777" w:rsidTr="001A539B">
        <w:trPr>
          <w:trHeight w:val="661"/>
        </w:trPr>
        <w:tc>
          <w:tcPr>
            <w:tcW w:w="8130" w:type="dxa"/>
            <w:shd w:val="clear" w:color="auto" w:fill="E2EFD9" w:themeFill="accent6" w:themeFillTint="33"/>
          </w:tcPr>
          <w:p w14:paraId="124045C9" w14:textId="77777777" w:rsidR="002F5ED5" w:rsidRPr="002F5ED5" w:rsidRDefault="00DB5819" w:rsidP="002F5ED5">
            <w:pPr>
              <w:pStyle w:val="ListParagraph"/>
              <w:numPr>
                <w:ilvl w:val="0"/>
                <w:numId w:val="35"/>
              </w:numPr>
              <w:spacing w:before="240"/>
              <w:jc w:val="both"/>
              <w:rPr>
                <w:rFonts w:ascii="Arial" w:hAnsi="Arial" w:cs="Arial"/>
                <w:b/>
                <w:bCs/>
                <w:sz w:val="24"/>
                <w:szCs w:val="24"/>
              </w:rPr>
            </w:pPr>
            <w:r>
              <w:rPr>
                <w:rFonts w:ascii="Arial" w:eastAsia="Arial" w:hAnsi="Arial" w:cs="Arial"/>
                <w:b/>
                <w:bCs/>
                <w:sz w:val="24"/>
                <w:szCs w:val="24"/>
                <w:lang w:val="cy-GB"/>
              </w:rPr>
              <w:t>% y gwahaniaeth mewn cyflog canolrifol rhwng merched a dynion ar y staff</w:t>
            </w:r>
          </w:p>
        </w:tc>
      </w:tr>
    </w:tbl>
    <w:p w14:paraId="175E0F85" w14:textId="77777777" w:rsidR="002F5ED5" w:rsidRPr="002F7515" w:rsidRDefault="002F5ED5" w:rsidP="002F5ED5">
      <w:pPr>
        <w:ind w:left="600"/>
        <w:jc w:val="both"/>
        <w:rPr>
          <w:rFonts w:ascii="Arial" w:hAnsi="Arial" w:cs="Arial"/>
          <w:b/>
          <w:bCs/>
          <w:sz w:val="12"/>
          <w:szCs w:val="12"/>
        </w:rPr>
      </w:pPr>
    </w:p>
    <w:tbl>
      <w:tblPr>
        <w:tblW w:w="0" w:type="auto"/>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130"/>
      </w:tblGrid>
      <w:tr w:rsidR="004D78E6" w14:paraId="485A071C" w14:textId="77777777" w:rsidTr="001A539B">
        <w:trPr>
          <w:trHeight w:val="836"/>
        </w:trPr>
        <w:tc>
          <w:tcPr>
            <w:tcW w:w="8130" w:type="dxa"/>
            <w:shd w:val="clear" w:color="auto" w:fill="C5E0B3" w:themeFill="accent6" w:themeFillTint="66"/>
          </w:tcPr>
          <w:p w14:paraId="0E861180" w14:textId="77777777" w:rsidR="002F5ED5" w:rsidRPr="002F5ED5" w:rsidRDefault="00DB5819" w:rsidP="002F5ED5">
            <w:pPr>
              <w:pStyle w:val="ListParagraph"/>
              <w:numPr>
                <w:ilvl w:val="0"/>
                <w:numId w:val="35"/>
              </w:numPr>
              <w:spacing w:before="240"/>
              <w:jc w:val="both"/>
              <w:rPr>
                <w:rFonts w:ascii="Arial" w:hAnsi="Arial" w:cs="Arial"/>
                <w:b/>
                <w:bCs/>
                <w:sz w:val="24"/>
                <w:szCs w:val="24"/>
              </w:rPr>
            </w:pPr>
            <w:r>
              <w:rPr>
                <w:rFonts w:ascii="Arial" w:eastAsia="Arial" w:hAnsi="Arial" w:cs="Arial"/>
                <w:b/>
                <w:bCs/>
                <w:sz w:val="24"/>
                <w:szCs w:val="24"/>
                <w:lang w:val="cy-GB"/>
              </w:rPr>
              <w:t>% y gwahaniaeth mewn taliadau bonws cymedrig a chanolrifol, ynghyd â chyfran y merched a dynion a gafodd daliad bonws</w:t>
            </w:r>
          </w:p>
        </w:tc>
      </w:tr>
    </w:tbl>
    <w:p w14:paraId="40CF8C12" w14:textId="77777777" w:rsidR="002F5ED5" w:rsidRPr="002F7515" w:rsidRDefault="002F5ED5" w:rsidP="002F5ED5">
      <w:pPr>
        <w:ind w:left="600"/>
        <w:jc w:val="both"/>
        <w:rPr>
          <w:rFonts w:ascii="Arial" w:hAnsi="Arial" w:cs="Arial"/>
          <w:b/>
          <w:bCs/>
          <w:sz w:val="10"/>
          <w:szCs w:val="10"/>
        </w:rPr>
      </w:pPr>
    </w:p>
    <w:tbl>
      <w:tblPr>
        <w:tblW w:w="0" w:type="auto"/>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130"/>
      </w:tblGrid>
      <w:tr w:rsidR="004D78E6" w14:paraId="5163F131" w14:textId="77777777" w:rsidTr="001A539B">
        <w:trPr>
          <w:trHeight w:val="712"/>
        </w:trPr>
        <w:tc>
          <w:tcPr>
            <w:tcW w:w="8130" w:type="dxa"/>
            <w:shd w:val="clear" w:color="auto" w:fill="E2EFD9" w:themeFill="accent6" w:themeFillTint="33"/>
          </w:tcPr>
          <w:p w14:paraId="753D72A4" w14:textId="77777777" w:rsidR="002F5ED5" w:rsidRPr="002F5ED5" w:rsidRDefault="00DB5819" w:rsidP="002F5ED5">
            <w:pPr>
              <w:pStyle w:val="ListParagraph"/>
              <w:numPr>
                <w:ilvl w:val="0"/>
                <w:numId w:val="35"/>
              </w:numPr>
              <w:spacing w:before="240"/>
              <w:jc w:val="both"/>
              <w:rPr>
                <w:rFonts w:ascii="Arial" w:hAnsi="Arial" w:cs="Arial"/>
                <w:b/>
                <w:bCs/>
                <w:sz w:val="24"/>
                <w:szCs w:val="24"/>
              </w:rPr>
            </w:pPr>
            <w:r>
              <w:rPr>
                <w:rFonts w:ascii="Arial" w:eastAsia="Arial" w:hAnsi="Arial" w:cs="Arial"/>
                <w:b/>
                <w:bCs/>
                <w:sz w:val="24"/>
                <w:szCs w:val="24"/>
                <w:lang w:val="cy-GB"/>
              </w:rPr>
              <w:t>% y gwahaniaeth mewn cyflog cymedrig rhwng merched a dynion ar y staff</w:t>
            </w:r>
          </w:p>
        </w:tc>
      </w:tr>
    </w:tbl>
    <w:p w14:paraId="0228C922" w14:textId="77777777" w:rsidR="002F5ED5" w:rsidRPr="002F5ED5" w:rsidRDefault="002F5ED5" w:rsidP="002F5ED5">
      <w:pPr>
        <w:ind w:left="600"/>
        <w:jc w:val="both"/>
        <w:rPr>
          <w:rFonts w:ascii="Arial" w:hAnsi="Arial" w:cs="Arial"/>
          <w:b/>
          <w:bCs/>
          <w:sz w:val="24"/>
          <w:szCs w:val="24"/>
        </w:rPr>
      </w:pPr>
    </w:p>
    <w:tbl>
      <w:tblPr>
        <w:tblW w:w="0" w:type="auto"/>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130"/>
      </w:tblGrid>
      <w:tr w:rsidR="004D78E6" w14:paraId="5B6F3855" w14:textId="77777777" w:rsidTr="001A539B">
        <w:trPr>
          <w:trHeight w:val="814"/>
        </w:trPr>
        <w:tc>
          <w:tcPr>
            <w:tcW w:w="8130" w:type="dxa"/>
            <w:shd w:val="clear" w:color="auto" w:fill="C5E0B3" w:themeFill="accent6" w:themeFillTint="66"/>
          </w:tcPr>
          <w:p w14:paraId="71B8D924" w14:textId="77777777" w:rsidR="002F5ED5" w:rsidRPr="002F5ED5" w:rsidRDefault="00DB5819" w:rsidP="002F5ED5">
            <w:pPr>
              <w:pStyle w:val="ListParagraph"/>
              <w:numPr>
                <w:ilvl w:val="0"/>
                <w:numId w:val="35"/>
              </w:numPr>
              <w:spacing w:before="240"/>
              <w:jc w:val="both"/>
              <w:rPr>
                <w:rFonts w:ascii="Arial" w:hAnsi="Arial" w:cs="Arial"/>
                <w:b/>
                <w:bCs/>
                <w:sz w:val="24"/>
                <w:szCs w:val="24"/>
              </w:rPr>
            </w:pPr>
            <w:r>
              <w:rPr>
                <w:rFonts w:ascii="Arial" w:eastAsia="Arial" w:hAnsi="Arial" w:cs="Arial"/>
                <w:b/>
                <w:bCs/>
                <w:sz w:val="24"/>
                <w:szCs w:val="24"/>
                <w:lang w:val="cy-GB"/>
              </w:rPr>
              <w:t>Nifer y merched a dynion</w:t>
            </w:r>
            <w:r>
              <w:rPr>
                <w:rFonts w:ascii="Arial" w:eastAsia="Arial" w:hAnsi="Arial" w:cs="Arial"/>
                <w:sz w:val="24"/>
                <w:szCs w:val="24"/>
                <w:lang w:val="cy-GB"/>
              </w:rPr>
              <w:t xml:space="preserve"> yn ôl bandiau cyflog pob chwartel</w:t>
            </w:r>
          </w:p>
        </w:tc>
      </w:tr>
    </w:tbl>
    <w:p w14:paraId="54D10831" w14:textId="77777777" w:rsidR="002F5ED5" w:rsidRPr="002F7515" w:rsidRDefault="002F5ED5" w:rsidP="002F5ED5">
      <w:pPr>
        <w:ind w:left="600"/>
        <w:jc w:val="both"/>
        <w:rPr>
          <w:rFonts w:ascii="Arial" w:hAnsi="Arial" w:cs="Arial"/>
          <w:b/>
          <w:bCs/>
          <w:sz w:val="14"/>
          <w:szCs w:val="14"/>
        </w:rPr>
      </w:pPr>
    </w:p>
    <w:tbl>
      <w:tblPr>
        <w:tblW w:w="0" w:type="auto"/>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130"/>
      </w:tblGrid>
      <w:tr w:rsidR="004D78E6" w14:paraId="56EA762B" w14:textId="77777777" w:rsidTr="001A539B">
        <w:trPr>
          <w:trHeight w:val="804"/>
        </w:trPr>
        <w:tc>
          <w:tcPr>
            <w:tcW w:w="8130" w:type="dxa"/>
            <w:shd w:val="clear" w:color="auto" w:fill="E2EFD9" w:themeFill="accent6" w:themeFillTint="33"/>
          </w:tcPr>
          <w:p w14:paraId="72342E8B" w14:textId="61C90B18" w:rsidR="002F5ED5" w:rsidRPr="002F5ED5" w:rsidRDefault="00DB5819" w:rsidP="002F5ED5">
            <w:pPr>
              <w:pStyle w:val="ListParagraph"/>
              <w:numPr>
                <w:ilvl w:val="0"/>
                <w:numId w:val="35"/>
              </w:numPr>
              <w:spacing w:before="240"/>
              <w:jc w:val="both"/>
              <w:rPr>
                <w:rFonts w:ascii="Arial" w:hAnsi="Arial" w:cs="Arial"/>
                <w:b/>
                <w:bCs/>
                <w:sz w:val="24"/>
                <w:szCs w:val="24"/>
              </w:rPr>
            </w:pPr>
            <w:r>
              <w:rPr>
                <w:rFonts w:ascii="Arial" w:eastAsia="Arial" w:hAnsi="Arial" w:cs="Arial"/>
                <w:b/>
                <w:bCs/>
                <w:sz w:val="24"/>
                <w:szCs w:val="24"/>
                <w:lang w:val="cy-GB"/>
              </w:rPr>
              <w:t>Merched a dynion</w:t>
            </w:r>
            <w:r>
              <w:rPr>
                <w:rFonts w:ascii="Arial" w:eastAsia="Arial" w:hAnsi="Arial" w:cs="Arial"/>
                <w:sz w:val="24"/>
                <w:szCs w:val="24"/>
                <w:lang w:val="cy-GB"/>
              </w:rPr>
              <w:t xml:space="preserve"> ar y staff yn ôl graddfeydd cyflog</w:t>
            </w:r>
          </w:p>
        </w:tc>
      </w:tr>
    </w:tbl>
    <w:p w14:paraId="7BC42A35" w14:textId="77777777" w:rsidR="002F5ED5" w:rsidRPr="002F5ED5" w:rsidRDefault="002F5ED5" w:rsidP="002F5ED5">
      <w:pPr>
        <w:ind w:left="600"/>
        <w:jc w:val="both"/>
        <w:rPr>
          <w:rFonts w:ascii="Arial" w:hAnsi="Arial" w:cs="Arial"/>
          <w:b/>
          <w:bCs/>
          <w:sz w:val="24"/>
          <w:szCs w:val="24"/>
        </w:rPr>
      </w:pPr>
    </w:p>
    <w:tbl>
      <w:tblPr>
        <w:tblW w:w="0" w:type="auto"/>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130"/>
      </w:tblGrid>
      <w:tr w:rsidR="004D78E6" w14:paraId="613F5B6D" w14:textId="77777777" w:rsidTr="001A539B">
        <w:trPr>
          <w:trHeight w:val="808"/>
        </w:trPr>
        <w:tc>
          <w:tcPr>
            <w:tcW w:w="8130" w:type="dxa"/>
            <w:shd w:val="clear" w:color="auto" w:fill="C5E0B3" w:themeFill="accent6" w:themeFillTint="66"/>
          </w:tcPr>
          <w:p w14:paraId="2F94243F" w14:textId="77777777" w:rsidR="002F5ED5" w:rsidRPr="002F5ED5" w:rsidRDefault="00DB5819" w:rsidP="002F5ED5">
            <w:pPr>
              <w:pStyle w:val="ListParagraph"/>
              <w:numPr>
                <w:ilvl w:val="0"/>
                <w:numId w:val="35"/>
              </w:numPr>
              <w:spacing w:before="240"/>
              <w:jc w:val="both"/>
              <w:rPr>
                <w:rFonts w:ascii="Arial" w:hAnsi="Arial" w:cs="Arial"/>
                <w:b/>
                <w:bCs/>
                <w:sz w:val="24"/>
                <w:szCs w:val="24"/>
              </w:rPr>
            </w:pPr>
            <w:r>
              <w:rPr>
                <w:rFonts w:ascii="Arial" w:eastAsia="Arial" w:hAnsi="Arial" w:cs="Arial"/>
                <w:b/>
                <w:bCs/>
                <w:sz w:val="24"/>
                <w:szCs w:val="24"/>
                <w:lang w:val="cy-GB"/>
              </w:rPr>
              <w:t>% y gwahaniaeth mewn cyflog canolrifol rhwng gweithwyr o gefndiroedd ethnig lleiafrifol a gweithwyr gwyn</w:t>
            </w:r>
          </w:p>
        </w:tc>
      </w:tr>
    </w:tbl>
    <w:p w14:paraId="56A35CEE" w14:textId="77777777" w:rsidR="002F5ED5" w:rsidRPr="002F5ED5" w:rsidRDefault="002F5ED5" w:rsidP="002F5ED5">
      <w:pPr>
        <w:ind w:left="600"/>
        <w:jc w:val="both"/>
        <w:rPr>
          <w:rFonts w:ascii="Arial" w:hAnsi="Arial" w:cs="Arial"/>
          <w:b/>
          <w:bCs/>
          <w:sz w:val="24"/>
          <w:szCs w:val="24"/>
        </w:rPr>
      </w:pPr>
    </w:p>
    <w:tbl>
      <w:tblPr>
        <w:tblW w:w="0" w:type="auto"/>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130"/>
      </w:tblGrid>
      <w:tr w:rsidR="004D78E6" w14:paraId="789B9C4F" w14:textId="77777777" w:rsidTr="001A539B">
        <w:trPr>
          <w:trHeight w:val="798"/>
        </w:trPr>
        <w:tc>
          <w:tcPr>
            <w:tcW w:w="8130" w:type="dxa"/>
            <w:shd w:val="clear" w:color="auto" w:fill="E2EFD9" w:themeFill="accent6" w:themeFillTint="33"/>
          </w:tcPr>
          <w:p w14:paraId="54310BB9" w14:textId="77777777" w:rsidR="002F5ED5" w:rsidRPr="002F5ED5" w:rsidRDefault="00DB5819" w:rsidP="002F5ED5">
            <w:pPr>
              <w:pStyle w:val="ListParagraph"/>
              <w:numPr>
                <w:ilvl w:val="0"/>
                <w:numId w:val="35"/>
              </w:numPr>
              <w:spacing w:before="240"/>
              <w:jc w:val="both"/>
              <w:rPr>
                <w:rFonts w:ascii="Arial" w:hAnsi="Arial" w:cs="Arial"/>
                <w:b/>
                <w:bCs/>
                <w:sz w:val="24"/>
                <w:szCs w:val="24"/>
              </w:rPr>
            </w:pPr>
            <w:r>
              <w:rPr>
                <w:rFonts w:ascii="Arial" w:eastAsia="Arial" w:hAnsi="Arial" w:cs="Arial"/>
                <w:b/>
                <w:bCs/>
                <w:sz w:val="24"/>
                <w:szCs w:val="24"/>
                <w:lang w:val="cy-GB"/>
              </w:rPr>
              <w:t>% y gwahaniaeth mewn cyflog cymedrig rhwng gweithwyr o gefndiroedd ethnig lleiafrifol a gweithwyr gwyn</w:t>
            </w:r>
          </w:p>
        </w:tc>
      </w:tr>
    </w:tbl>
    <w:p w14:paraId="04C87651" w14:textId="77777777" w:rsidR="002F5ED5" w:rsidRPr="002F5ED5" w:rsidRDefault="002F5ED5" w:rsidP="002F5ED5">
      <w:pPr>
        <w:ind w:left="600"/>
        <w:jc w:val="both"/>
        <w:rPr>
          <w:rFonts w:ascii="Arial" w:hAnsi="Arial" w:cs="Arial"/>
          <w:b/>
          <w:bCs/>
          <w:sz w:val="24"/>
          <w:szCs w:val="24"/>
        </w:rPr>
      </w:pPr>
    </w:p>
    <w:tbl>
      <w:tblPr>
        <w:tblW w:w="0" w:type="auto"/>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130"/>
      </w:tblGrid>
      <w:tr w:rsidR="004D78E6" w14:paraId="6F0E417B" w14:textId="77777777" w:rsidTr="001A539B">
        <w:trPr>
          <w:trHeight w:val="816"/>
        </w:trPr>
        <w:tc>
          <w:tcPr>
            <w:tcW w:w="8130" w:type="dxa"/>
            <w:shd w:val="clear" w:color="auto" w:fill="C5E0B3" w:themeFill="accent6" w:themeFillTint="66"/>
          </w:tcPr>
          <w:p w14:paraId="196FBF65" w14:textId="77777777" w:rsidR="002F5ED5" w:rsidRPr="002F5ED5" w:rsidRDefault="00DB5819" w:rsidP="002F5ED5">
            <w:pPr>
              <w:pStyle w:val="ListParagraph"/>
              <w:numPr>
                <w:ilvl w:val="0"/>
                <w:numId w:val="35"/>
              </w:numPr>
              <w:spacing w:before="240"/>
              <w:jc w:val="both"/>
              <w:rPr>
                <w:rFonts w:ascii="Arial" w:hAnsi="Arial" w:cs="Arial"/>
                <w:b/>
                <w:bCs/>
                <w:sz w:val="24"/>
                <w:szCs w:val="24"/>
              </w:rPr>
            </w:pPr>
            <w:r>
              <w:rPr>
                <w:rFonts w:ascii="Arial" w:eastAsia="Arial" w:hAnsi="Arial" w:cs="Arial"/>
                <w:b/>
                <w:bCs/>
                <w:sz w:val="24"/>
                <w:szCs w:val="24"/>
                <w:lang w:val="cy-GB"/>
              </w:rPr>
              <w:t>% y gwahaniaeth mewn cyflog canolrifol rhwng gweithwyr sy'n nodi eu bod yn anabl a gweithwyr nad ydynt yn nodi eu bod yn anabl</w:t>
            </w:r>
          </w:p>
        </w:tc>
      </w:tr>
    </w:tbl>
    <w:p w14:paraId="10F309F1" w14:textId="77777777" w:rsidR="002F5ED5" w:rsidRPr="002F7515" w:rsidRDefault="002F5ED5" w:rsidP="002F5ED5">
      <w:pPr>
        <w:ind w:left="600"/>
        <w:jc w:val="both"/>
        <w:rPr>
          <w:rFonts w:ascii="Arial" w:hAnsi="Arial" w:cs="Arial"/>
          <w:b/>
          <w:bCs/>
          <w:sz w:val="10"/>
          <w:szCs w:val="10"/>
        </w:rPr>
      </w:pPr>
    </w:p>
    <w:tbl>
      <w:tblPr>
        <w:tblW w:w="0" w:type="auto"/>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130"/>
      </w:tblGrid>
      <w:tr w:rsidR="004D78E6" w14:paraId="2EA897D2" w14:textId="77777777" w:rsidTr="001A539B">
        <w:trPr>
          <w:trHeight w:val="806"/>
        </w:trPr>
        <w:tc>
          <w:tcPr>
            <w:tcW w:w="8130" w:type="dxa"/>
            <w:shd w:val="clear" w:color="auto" w:fill="E2EFD9" w:themeFill="accent6" w:themeFillTint="33"/>
          </w:tcPr>
          <w:p w14:paraId="56D11893" w14:textId="77777777" w:rsidR="002F5ED5" w:rsidRPr="002F5ED5" w:rsidRDefault="00DB5819" w:rsidP="002F5ED5">
            <w:pPr>
              <w:pStyle w:val="ListParagraph"/>
              <w:numPr>
                <w:ilvl w:val="0"/>
                <w:numId w:val="35"/>
              </w:numPr>
              <w:spacing w:before="240"/>
              <w:jc w:val="both"/>
              <w:rPr>
                <w:rFonts w:ascii="Arial" w:hAnsi="Arial" w:cs="Arial"/>
                <w:b/>
                <w:bCs/>
                <w:sz w:val="24"/>
                <w:szCs w:val="24"/>
              </w:rPr>
            </w:pPr>
            <w:r>
              <w:rPr>
                <w:rFonts w:ascii="Arial" w:eastAsia="Arial" w:hAnsi="Arial" w:cs="Arial"/>
                <w:b/>
                <w:bCs/>
                <w:sz w:val="24"/>
                <w:szCs w:val="24"/>
                <w:lang w:val="cy-GB"/>
              </w:rPr>
              <w:t>% y gwahaniaeth mewn cyflog cymedrig rhwng gweithwyr sy'n nodi eu bod yn anabl a gweithwyr nad ydynt yn nodi eu bod yn anabl</w:t>
            </w:r>
          </w:p>
        </w:tc>
      </w:tr>
    </w:tbl>
    <w:p w14:paraId="72CFBE61" w14:textId="4CCBFE79" w:rsidR="00C758FA" w:rsidRDefault="00C758FA" w:rsidP="00383152">
      <w:pPr>
        <w:jc w:val="center"/>
        <w:rPr>
          <w:rFonts w:ascii="Calibri" w:eastAsia="Times New Roman" w:hAnsi="Calibri" w:cs="Calibri"/>
          <w:noProof/>
          <w:sz w:val="24"/>
          <w:szCs w:val="24"/>
          <w:lang w:eastAsia="en-GB"/>
        </w:rPr>
      </w:pPr>
    </w:p>
    <w:p w14:paraId="357DD679" w14:textId="78AF51A6" w:rsidR="00C758FA" w:rsidRDefault="00C758FA" w:rsidP="00383152">
      <w:pPr>
        <w:jc w:val="center"/>
        <w:rPr>
          <w:rFonts w:ascii="Calibri" w:eastAsia="Times New Roman" w:hAnsi="Calibri" w:cs="Calibri"/>
          <w:noProof/>
          <w:sz w:val="24"/>
          <w:szCs w:val="24"/>
          <w:lang w:eastAsia="en-GB"/>
        </w:rPr>
      </w:pPr>
    </w:p>
    <w:p w14:paraId="0626E41F" w14:textId="6A05F705" w:rsidR="00383152" w:rsidRDefault="00DB5819" w:rsidP="001A7CE6">
      <w:pPr>
        <w:tabs>
          <w:tab w:val="left" w:pos="337"/>
          <w:tab w:val="center" w:pos="5233"/>
        </w:tabs>
        <w:rPr>
          <w:rFonts w:ascii="Segoe UI" w:eastAsia="Times New Roman" w:hAnsi="Segoe UI" w:cs="Segoe UI"/>
          <w:sz w:val="18"/>
          <w:szCs w:val="18"/>
          <w:lang w:eastAsia="en-GB"/>
        </w:rPr>
        <w:sectPr w:rsidR="00383152" w:rsidSect="00765948">
          <w:headerReference w:type="default" r:id="rId17"/>
          <w:footerReference w:type="default" r:id="rId18"/>
          <w:pgSz w:w="11906" w:h="16838"/>
          <w:pgMar w:top="1440" w:right="1080" w:bottom="1440" w:left="1080" w:header="708" w:footer="708" w:gutter="0"/>
          <w:cols w:space="708"/>
          <w:docGrid w:linePitch="360"/>
        </w:sectPr>
      </w:pPr>
      <w:r>
        <w:t xml:space="preserve">                              </w:t>
      </w:r>
    </w:p>
    <w:p w14:paraId="17E8C4A2" w14:textId="50A02E23" w:rsidR="00D44DFC" w:rsidRDefault="00DB5819" w:rsidP="07FABFFB">
      <w:pPr>
        <w:pStyle w:val="paragraph"/>
        <w:spacing w:before="0" w:beforeAutospacing="0" w:after="0" w:afterAutospacing="0"/>
        <w:textAlignment w:val="baseline"/>
        <w:rPr>
          <w:rFonts w:ascii="Segoe UI" w:hAnsi="Segoe UI" w:cs="Segoe UI"/>
          <w:sz w:val="18"/>
          <w:szCs w:val="18"/>
        </w:rPr>
      </w:pPr>
      <w:r>
        <w:rPr>
          <w:rStyle w:val="normaltextrun"/>
          <w:rFonts w:ascii="Arial" w:eastAsia="Arial" w:hAnsi="Arial" w:cs="Arial"/>
          <w:b/>
          <w:bCs/>
          <w:color w:val="000000"/>
          <w:sz w:val="22"/>
          <w:szCs w:val="22"/>
          <w:shd w:val="clear" w:color="auto" w:fill="FFFFFF"/>
          <w:lang w:val="cy-GB"/>
        </w:rPr>
        <w:lastRenderedPageBreak/>
        <w:t>TABL 1.1 TROSOLWG AR Y SEFYDLIAD</w:t>
      </w:r>
      <w:r>
        <w:rPr>
          <w:rStyle w:val="normaltextrun"/>
          <w:rFonts w:ascii="Arial" w:eastAsia="Arial" w:hAnsi="Arial" w:cs="Arial"/>
          <w:color w:val="000000"/>
          <w:sz w:val="22"/>
          <w:szCs w:val="22"/>
          <w:shd w:val="clear" w:color="auto" w:fill="FFFFFF"/>
          <w:lang w:val="cy-GB"/>
        </w:rPr>
        <w:t> </w:t>
      </w:r>
    </w:p>
    <w:p w14:paraId="14289588" w14:textId="77777777" w:rsidR="00414142" w:rsidRDefault="00414142" w:rsidP="007D2783">
      <w:pPr>
        <w:spacing w:after="0" w:line="240" w:lineRule="auto"/>
        <w:jc w:val="both"/>
        <w:textAlignment w:val="baseline"/>
        <w:rPr>
          <w:rFonts w:ascii="Arial" w:eastAsia="Times New Roman" w:hAnsi="Arial" w:cs="Arial"/>
          <w:sz w:val="24"/>
          <w:szCs w:val="24"/>
          <w:lang w:eastAsia="en-GB"/>
        </w:rPr>
      </w:pPr>
    </w:p>
    <w:p w14:paraId="1F79645F" w14:textId="77777777" w:rsidR="000E4E63" w:rsidRDefault="00DB5819" w:rsidP="007D2783">
      <w:pPr>
        <w:spacing w:after="0" w:line="240" w:lineRule="auto"/>
        <w:jc w:val="both"/>
        <w:textAlignment w:val="baseline"/>
        <w:rPr>
          <w:rFonts w:ascii="Arial" w:eastAsia="Times New Roman" w:hAnsi="Arial" w:cs="Arial"/>
          <w:lang w:eastAsia="en-GB"/>
        </w:rPr>
      </w:pPr>
      <w:r>
        <w:rPr>
          <w:rFonts w:ascii="Arial" w:eastAsia="Arial" w:hAnsi="Arial" w:cs="Arial"/>
          <w:lang w:val="cy-GB" w:eastAsia="en-GB"/>
        </w:rPr>
        <w:t xml:space="preserve">Mae tabl 1.1. yn rhoi trosolwg sefydliadol sy'n cynnwys pob un o'r meysydd a nodir yn </w:t>
      </w:r>
      <w:r>
        <w:rPr>
          <w:rFonts w:ascii="Arial" w:eastAsia="Arial" w:hAnsi="Arial" w:cs="Arial"/>
          <w:b/>
          <w:bCs/>
          <w:lang w:val="cy-GB" w:eastAsia="en-GB"/>
        </w:rPr>
        <w:t>3. Canfyddiadau</w:t>
      </w:r>
      <w:r>
        <w:rPr>
          <w:rFonts w:ascii="Arial" w:eastAsia="Arial" w:hAnsi="Arial" w:cs="Arial"/>
          <w:lang w:val="cy-GB" w:eastAsia="en-GB"/>
        </w:rPr>
        <w:t xml:space="preserve"> uchod </w:t>
      </w:r>
    </w:p>
    <w:p w14:paraId="292B8036" w14:textId="5B2681B2" w:rsidR="00383152" w:rsidRPr="00844120" w:rsidRDefault="00DB5819" w:rsidP="007D2783">
      <w:pPr>
        <w:spacing w:after="0" w:line="240" w:lineRule="auto"/>
        <w:jc w:val="both"/>
        <w:textAlignment w:val="baseline"/>
        <w:rPr>
          <w:rFonts w:ascii="Arial" w:eastAsia="Times New Roman" w:hAnsi="Arial" w:cs="Arial"/>
          <w:lang w:eastAsia="en-GB"/>
        </w:rPr>
      </w:pPr>
      <w:r>
        <w:rPr>
          <w:rFonts w:ascii="Arial" w:eastAsia="Arial" w:hAnsi="Arial" w:cs="Arial"/>
          <w:lang w:val="cy-GB" w:eastAsia="en-GB"/>
        </w:rPr>
        <w:t>(ac eithrio’r dadansoddiad graddfeydd sy'n dilyn yn nhabl 1.7) </w:t>
      </w:r>
    </w:p>
    <w:tbl>
      <w:tblPr>
        <w:tblpPr w:leftFromText="180" w:rightFromText="180" w:vertAnchor="text" w:horzAnchor="margin" w:tblpY="401"/>
        <w:tblOverlap w:val="never"/>
        <w:tblW w:w="1547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5223"/>
        <w:gridCol w:w="2864"/>
        <w:gridCol w:w="1095"/>
        <w:gridCol w:w="2696"/>
        <w:gridCol w:w="1112"/>
        <w:gridCol w:w="1432"/>
        <w:gridCol w:w="1056"/>
      </w:tblGrid>
      <w:tr w:rsidR="004D78E6" w14:paraId="4BC4EF7C" w14:textId="77777777" w:rsidTr="07FABFFB">
        <w:trPr>
          <w:trHeight w:val="396"/>
        </w:trPr>
        <w:tc>
          <w:tcPr>
            <w:tcW w:w="5223" w:type="dxa"/>
            <w:tcBorders>
              <w:top w:val="single" w:sz="12" w:space="0" w:color="auto"/>
              <w:left w:val="single" w:sz="12" w:space="0" w:color="auto"/>
              <w:bottom w:val="nil"/>
              <w:right w:val="nil"/>
            </w:tcBorders>
            <w:shd w:val="clear" w:color="auto" w:fill="auto"/>
            <w:hideMark/>
          </w:tcPr>
          <w:p w14:paraId="1405527A" w14:textId="089ADEC1" w:rsidR="00E84D29" w:rsidRPr="00965131" w:rsidRDefault="00DB5819" w:rsidP="00E84D29">
            <w:pPr>
              <w:spacing w:after="0" w:line="240" w:lineRule="auto"/>
              <w:textAlignment w:val="baseline"/>
              <w:rPr>
                <w:rFonts w:ascii="Arial" w:eastAsia="Times New Roman" w:hAnsi="Arial" w:cs="Arial"/>
                <w:b/>
                <w:bCs/>
                <w:sz w:val="20"/>
                <w:szCs w:val="20"/>
                <w:lang w:eastAsia="en-GB"/>
              </w:rPr>
            </w:pPr>
            <w:r>
              <w:rPr>
                <w:rFonts w:ascii="Arial" w:eastAsia="Arial" w:hAnsi="Arial" w:cs="Arial"/>
                <w:b/>
                <w:bCs/>
                <w:color w:val="000000"/>
                <w:sz w:val="20"/>
                <w:szCs w:val="20"/>
                <w:lang w:val="cy-GB" w:eastAsia="en-GB"/>
              </w:rPr>
              <w:t>Bwlch Cyflog Cymedrig Rhwng y Rhywiau</w:t>
            </w:r>
          </w:p>
        </w:tc>
        <w:tc>
          <w:tcPr>
            <w:tcW w:w="2864" w:type="dxa"/>
            <w:tcBorders>
              <w:top w:val="single" w:sz="12" w:space="0" w:color="auto"/>
              <w:left w:val="nil"/>
              <w:bottom w:val="nil"/>
              <w:right w:val="nil"/>
            </w:tcBorders>
            <w:shd w:val="clear" w:color="auto" w:fill="auto"/>
            <w:hideMark/>
          </w:tcPr>
          <w:p w14:paraId="2B39D575" w14:textId="77777777" w:rsidR="00E84D29" w:rsidRPr="00F42B36" w:rsidRDefault="00DB5819" w:rsidP="00E84D29">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Ffigur Cymedrig Merched   =  </w:t>
            </w:r>
          </w:p>
        </w:tc>
        <w:tc>
          <w:tcPr>
            <w:tcW w:w="1095" w:type="dxa"/>
            <w:tcBorders>
              <w:top w:val="single" w:sz="12" w:space="0" w:color="auto"/>
              <w:left w:val="nil"/>
              <w:bottom w:val="nil"/>
              <w:right w:val="nil"/>
            </w:tcBorders>
            <w:shd w:val="clear" w:color="auto" w:fill="auto"/>
            <w:hideMark/>
          </w:tcPr>
          <w:p w14:paraId="64BEC540" w14:textId="08D64E33" w:rsidR="00E84D29" w:rsidRPr="00F42B36" w:rsidRDefault="00DB5819" w:rsidP="00E84D29">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£20.96</w:t>
            </w:r>
          </w:p>
        </w:tc>
        <w:tc>
          <w:tcPr>
            <w:tcW w:w="2696" w:type="dxa"/>
            <w:tcBorders>
              <w:top w:val="single" w:sz="12" w:space="0" w:color="auto"/>
              <w:left w:val="nil"/>
              <w:bottom w:val="nil"/>
              <w:right w:val="nil"/>
            </w:tcBorders>
            <w:shd w:val="clear" w:color="auto" w:fill="auto"/>
            <w:hideMark/>
          </w:tcPr>
          <w:p w14:paraId="05A22559" w14:textId="77777777" w:rsidR="00E84D29" w:rsidRPr="00F42B36" w:rsidRDefault="00DB5819" w:rsidP="00E84D29">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Ffigur Cymedrig Dynion = </w:t>
            </w:r>
          </w:p>
        </w:tc>
        <w:tc>
          <w:tcPr>
            <w:tcW w:w="1112" w:type="dxa"/>
            <w:tcBorders>
              <w:top w:val="single" w:sz="12" w:space="0" w:color="auto"/>
              <w:left w:val="nil"/>
              <w:bottom w:val="nil"/>
              <w:right w:val="nil"/>
            </w:tcBorders>
            <w:shd w:val="clear" w:color="auto" w:fill="auto"/>
            <w:hideMark/>
          </w:tcPr>
          <w:p w14:paraId="387F7125" w14:textId="196F938B" w:rsidR="00E84D29" w:rsidRPr="00F42B36" w:rsidRDefault="00DB5819" w:rsidP="00E84D29">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£24.40 </w:t>
            </w:r>
          </w:p>
        </w:tc>
        <w:tc>
          <w:tcPr>
            <w:tcW w:w="1432" w:type="dxa"/>
            <w:tcBorders>
              <w:top w:val="single" w:sz="12" w:space="0" w:color="auto"/>
              <w:left w:val="nil"/>
              <w:bottom w:val="nil"/>
              <w:right w:val="nil"/>
            </w:tcBorders>
            <w:shd w:val="clear" w:color="auto" w:fill="auto"/>
            <w:hideMark/>
          </w:tcPr>
          <w:p w14:paraId="0C24598F" w14:textId="4AF16E86" w:rsidR="00E84D29" w:rsidRPr="00F42B36" w:rsidRDefault="00DB5819" w:rsidP="00E84D29">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Amrywiant = </w:t>
            </w:r>
          </w:p>
        </w:tc>
        <w:tc>
          <w:tcPr>
            <w:tcW w:w="1056" w:type="dxa"/>
            <w:tcBorders>
              <w:top w:val="single" w:sz="12" w:space="0" w:color="auto"/>
              <w:left w:val="nil"/>
              <w:bottom w:val="nil"/>
              <w:right w:val="single" w:sz="12" w:space="0" w:color="auto"/>
            </w:tcBorders>
            <w:shd w:val="clear" w:color="auto" w:fill="F7CAAC" w:themeFill="accent2" w:themeFillTint="66"/>
            <w:hideMark/>
          </w:tcPr>
          <w:p w14:paraId="698C7081" w14:textId="2DB76E1F" w:rsidR="00E84D29" w:rsidRPr="003A1221" w:rsidRDefault="00DB5819" w:rsidP="00E84D29">
            <w:pPr>
              <w:spacing w:after="0" w:line="240" w:lineRule="auto"/>
              <w:textAlignment w:val="baseline"/>
              <w:rPr>
                <w:rFonts w:ascii="Arial" w:eastAsia="Times New Roman" w:hAnsi="Arial" w:cs="Arial"/>
                <w:b/>
                <w:bCs/>
                <w:sz w:val="20"/>
                <w:szCs w:val="20"/>
                <w:lang w:eastAsia="en-GB"/>
              </w:rPr>
            </w:pPr>
            <w:r>
              <w:rPr>
                <w:rFonts w:ascii="Arial" w:eastAsia="Arial" w:hAnsi="Arial" w:cs="Arial"/>
                <w:b/>
                <w:bCs/>
                <w:sz w:val="20"/>
                <w:szCs w:val="20"/>
                <w:lang w:val="cy-GB" w:eastAsia="en-GB"/>
              </w:rPr>
              <w:t xml:space="preserve"> 14.1%</w:t>
            </w:r>
          </w:p>
        </w:tc>
      </w:tr>
      <w:tr w:rsidR="004D78E6" w14:paraId="53DDADE6" w14:textId="77777777" w:rsidTr="07FABFFB">
        <w:trPr>
          <w:trHeight w:val="701"/>
        </w:trPr>
        <w:tc>
          <w:tcPr>
            <w:tcW w:w="5223" w:type="dxa"/>
            <w:tcBorders>
              <w:top w:val="nil"/>
              <w:left w:val="single" w:sz="12" w:space="0" w:color="auto"/>
              <w:bottom w:val="nil"/>
              <w:right w:val="nil"/>
            </w:tcBorders>
            <w:shd w:val="clear" w:color="auto" w:fill="auto"/>
            <w:hideMark/>
          </w:tcPr>
          <w:p w14:paraId="5D245418" w14:textId="50C5473C" w:rsidR="00D2116C" w:rsidRPr="00965131" w:rsidRDefault="00DB5819" w:rsidP="00E84D29">
            <w:pPr>
              <w:spacing w:after="0" w:line="240" w:lineRule="auto"/>
              <w:textAlignment w:val="baseline"/>
              <w:rPr>
                <w:rFonts w:ascii="Arial" w:eastAsia="Times New Roman" w:hAnsi="Arial" w:cs="Arial"/>
                <w:b/>
                <w:bCs/>
                <w:color w:val="000000"/>
                <w:sz w:val="20"/>
                <w:szCs w:val="20"/>
                <w:lang w:eastAsia="en-GB"/>
              </w:rPr>
            </w:pPr>
            <w:r>
              <w:rPr>
                <w:rFonts w:ascii="Arial" w:eastAsia="Arial" w:hAnsi="Arial" w:cs="Arial"/>
                <w:b/>
                <w:bCs/>
                <w:color w:val="000000"/>
                <w:sz w:val="20"/>
                <w:szCs w:val="20"/>
                <w:lang w:val="cy-GB" w:eastAsia="en-GB"/>
              </w:rPr>
              <w:t>Bwlch Cyflog Canolrifol Rhwng y Rhywiau</w:t>
            </w:r>
          </w:p>
        </w:tc>
        <w:tc>
          <w:tcPr>
            <w:tcW w:w="2864" w:type="dxa"/>
            <w:tcBorders>
              <w:top w:val="nil"/>
              <w:left w:val="nil"/>
              <w:bottom w:val="nil"/>
              <w:right w:val="nil"/>
            </w:tcBorders>
            <w:shd w:val="clear" w:color="auto" w:fill="auto"/>
            <w:hideMark/>
          </w:tcPr>
          <w:p w14:paraId="55BAF3B6" w14:textId="77777777" w:rsidR="00E84D29" w:rsidRPr="00F42B36" w:rsidRDefault="00DB5819" w:rsidP="00E84D29">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Ffigur Canolrifol Merched = </w:t>
            </w:r>
          </w:p>
        </w:tc>
        <w:tc>
          <w:tcPr>
            <w:tcW w:w="1095" w:type="dxa"/>
            <w:tcBorders>
              <w:top w:val="nil"/>
              <w:left w:val="nil"/>
              <w:bottom w:val="nil"/>
              <w:right w:val="nil"/>
            </w:tcBorders>
            <w:shd w:val="clear" w:color="auto" w:fill="auto"/>
            <w:hideMark/>
          </w:tcPr>
          <w:p w14:paraId="0024628A" w14:textId="412EFE56" w:rsidR="00E84D29" w:rsidRPr="00F42B36" w:rsidRDefault="00DB5819" w:rsidP="00E84D29">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£20.79</w:t>
            </w:r>
          </w:p>
        </w:tc>
        <w:tc>
          <w:tcPr>
            <w:tcW w:w="2696" w:type="dxa"/>
            <w:tcBorders>
              <w:top w:val="nil"/>
              <w:left w:val="nil"/>
              <w:bottom w:val="nil"/>
              <w:right w:val="nil"/>
            </w:tcBorders>
            <w:shd w:val="clear" w:color="auto" w:fill="auto"/>
            <w:hideMark/>
          </w:tcPr>
          <w:p w14:paraId="39B2B45C" w14:textId="77777777" w:rsidR="00D2116C" w:rsidRPr="00F42B36" w:rsidRDefault="00DB5819" w:rsidP="00E84D29">
            <w:pPr>
              <w:spacing w:after="0" w:line="240" w:lineRule="auto"/>
              <w:textAlignment w:val="baseline"/>
              <w:rPr>
                <w:rFonts w:ascii="Arial" w:eastAsia="Times New Roman" w:hAnsi="Arial" w:cs="Arial"/>
                <w:color w:val="000000"/>
                <w:sz w:val="20"/>
                <w:szCs w:val="20"/>
                <w:lang w:eastAsia="en-GB"/>
              </w:rPr>
            </w:pPr>
            <w:r>
              <w:rPr>
                <w:rFonts w:ascii="Arial" w:eastAsia="Arial" w:hAnsi="Arial" w:cs="Arial"/>
                <w:color w:val="000000"/>
                <w:sz w:val="20"/>
                <w:szCs w:val="20"/>
                <w:lang w:val="cy-GB" w:eastAsia="en-GB"/>
              </w:rPr>
              <w:t>Ffigur Canolrifol Dynion</w:t>
            </w:r>
          </w:p>
          <w:p w14:paraId="0EE4FE4F" w14:textId="6E422046" w:rsidR="00E84D29" w:rsidRPr="00F42B36" w:rsidRDefault="00DB5819" w:rsidP="00E84D29">
            <w:pPr>
              <w:spacing w:after="0" w:line="240" w:lineRule="auto"/>
              <w:textAlignment w:val="baseline"/>
              <w:rPr>
                <w:rFonts w:ascii="Arial" w:eastAsia="Times New Roman" w:hAnsi="Arial" w:cs="Arial"/>
                <w:sz w:val="20"/>
                <w:szCs w:val="20"/>
                <w:lang w:eastAsia="en-GB"/>
              </w:rPr>
            </w:pPr>
            <w:r w:rsidRPr="00F42B36">
              <w:rPr>
                <w:rFonts w:ascii="Arial" w:eastAsia="Times New Roman" w:hAnsi="Arial" w:cs="Arial"/>
                <w:color w:val="000000"/>
                <w:sz w:val="20"/>
                <w:szCs w:val="20"/>
                <w:lang w:eastAsia="en-GB"/>
              </w:rPr>
              <w:t xml:space="preserve"> </w:t>
            </w:r>
          </w:p>
        </w:tc>
        <w:tc>
          <w:tcPr>
            <w:tcW w:w="1112" w:type="dxa"/>
            <w:tcBorders>
              <w:top w:val="nil"/>
              <w:left w:val="nil"/>
              <w:bottom w:val="nil"/>
              <w:right w:val="nil"/>
            </w:tcBorders>
            <w:shd w:val="clear" w:color="auto" w:fill="auto"/>
            <w:hideMark/>
          </w:tcPr>
          <w:p w14:paraId="01FCDCB2" w14:textId="14CFE181" w:rsidR="00E84D29" w:rsidRPr="00F42B36" w:rsidRDefault="00DB5819" w:rsidP="00E84D29">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£22.05</w:t>
            </w:r>
          </w:p>
        </w:tc>
        <w:tc>
          <w:tcPr>
            <w:tcW w:w="1432" w:type="dxa"/>
            <w:tcBorders>
              <w:top w:val="nil"/>
              <w:left w:val="nil"/>
              <w:bottom w:val="nil"/>
              <w:right w:val="nil"/>
            </w:tcBorders>
            <w:shd w:val="clear" w:color="auto" w:fill="auto"/>
            <w:hideMark/>
          </w:tcPr>
          <w:p w14:paraId="5CAB38CA" w14:textId="23B6825C" w:rsidR="00E84D29" w:rsidRPr="00F42B36" w:rsidRDefault="00DB5819" w:rsidP="00E84D29">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Amrywiant = </w:t>
            </w:r>
          </w:p>
        </w:tc>
        <w:tc>
          <w:tcPr>
            <w:tcW w:w="1056" w:type="dxa"/>
            <w:tcBorders>
              <w:top w:val="nil"/>
              <w:left w:val="nil"/>
              <w:bottom w:val="nil"/>
              <w:right w:val="single" w:sz="12" w:space="0" w:color="auto"/>
            </w:tcBorders>
            <w:shd w:val="clear" w:color="auto" w:fill="F7CAAC" w:themeFill="accent2" w:themeFillTint="66"/>
            <w:hideMark/>
          </w:tcPr>
          <w:p w14:paraId="2FAE7C27" w14:textId="7108546E" w:rsidR="00E84D29" w:rsidRPr="003A1221" w:rsidRDefault="00DB5819" w:rsidP="00E84D29">
            <w:pPr>
              <w:spacing w:after="0" w:line="240" w:lineRule="auto"/>
              <w:textAlignment w:val="baseline"/>
              <w:rPr>
                <w:rFonts w:ascii="Arial" w:eastAsia="Times New Roman" w:hAnsi="Arial" w:cs="Arial"/>
                <w:b/>
                <w:bCs/>
                <w:sz w:val="20"/>
                <w:szCs w:val="20"/>
                <w:lang w:eastAsia="en-GB"/>
              </w:rPr>
            </w:pPr>
            <w:r>
              <w:rPr>
                <w:rFonts w:ascii="Arial" w:eastAsia="Arial" w:hAnsi="Arial" w:cs="Arial"/>
                <w:b/>
                <w:bCs/>
                <w:color w:val="000000"/>
                <w:sz w:val="20"/>
                <w:szCs w:val="20"/>
                <w:lang w:val="cy-GB" w:eastAsia="en-GB"/>
              </w:rPr>
              <w:t xml:space="preserve"> 5.7 % </w:t>
            </w:r>
          </w:p>
        </w:tc>
      </w:tr>
      <w:tr w:rsidR="004D78E6" w14:paraId="2C4A7B0A" w14:textId="77777777" w:rsidTr="07FABFFB">
        <w:trPr>
          <w:trHeight w:val="427"/>
        </w:trPr>
        <w:tc>
          <w:tcPr>
            <w:tcW w:w="5223" w:type="dxa"/>
            <w:tcBorders>
              <w:top w:val="nil"/>
              <w:left w:val="single" w:sz="12" w:space="0" w:color="auto"/>
              <w:bottom w:val="nil"/>
              <w:right w:val="nil"/>
            </w:tcBorders>
            <w:shd w:val="clear" w:color="auto" w:fill="auto"/>
            <w:hideMark/>
          </w:tcPr>
          <w:p w14:paraId="7A652033" w14:textId="669398CC" w:rsidR="002D288D" w:rsidRPr="00F42B36" w:rsidRDefault="00DB5819" w:rsidP="00E84D29">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Bwlch Cyflog Cymedrig rhwng y Rhywiau o ran Taliad Bonws  </w:t>
            </w:r>
          </w:p>
        </w:tc>
        <w:tc>
          <w:tcPr>
            <w:tcW w:w="2864" w:type="dxa"/>
            <w:tcBorders>
              <w:top w:val="nil"/>
              <w:left w:val="nil"/>
              <w:bottom w:val="nil"/>
              <w:right w:val="nil"/>
            </w:tcBorders>
            <w:shd w:val="clear" w:color="auto" w:fill="auto"/>
            <w:hideMark/>
          </w:tcPr>
          <w:p w14:paraId="453EE560" w14:textId="77777777" w:rsidR="00E84D29" w:rsidRPr="00F42B36" w:rsidRDefault="00DB5819" w:rsidP="00E84D29">
            <w:pPr>
              <w:spacing w:after="0" w:line="240" w:lineRule="auto"/>
              <w:textAlignment w:val="baseline"/>
              <w:rPr>
                <w:rFonts w:ascii="Arial" w:eastAsia="Times New Roman" w:hAnsi="Arial" w:cs="Arial"/>
                <w:color w:val="000000"/>
                <w:sz w:val="20"/>
                <w:szCs w:val="20"/>
                <w:lang w:eastAsia="en-GB"/>
              </w:rPr>
            </w:pPr>
            <w:r>
              <w:rPr>
                <w:rFonts w:ascii="Arial" w:eastAsia="Arial" w:hAnsi="Arial" w:cs="Arial"/>
                <w:color w:val="000000"/>
                <w:sz w:val="20"/>
                <w:szCs w:val="20"/>
                <w:lang w:val="cy-GB" w:eastAsia="en-GB"/>
              </w:rPr>
              <w:t>Ffigur Cymedrig Merched   = </w:t>
            </w:r>
          </w:p>
          <w:p w14:paraId="149147F4" w14:textId="0AC5118C" w:rsidR="002D288D" w:rsidRPr="00F42B36" w:rsidRDefault="002D288D" w:rsidP="00E84D29">
            <w:pPr>
              <w:spacing w:after="0" w:line="240" w:lineRule="auto"/>
              <w:textAlignment w:val="baseline"/>
              <w:rPr>
                <w:rFonts w:ascii="Arial" w:eastAsia="Times New Roman" w:hAnsi="Arial" w:cs="Arial"/>
                <w:sz w:val="20"/>
                <w:szCs w:val="20"/>
                <w:lang w:eastAsia="en-GB"/>
              </w:rPr>
            </w:pPr>
          </w:p>
        </w:tc>
        <w:tc>
          <w:tcPr>
            <w:tcW w:w="1095" w:type="dxa"/>
            <w:tcBorders>
              <w:top w:val="nil"/>
              <w:left w:val="nil"/>
              <w:bottom w:val="nil"/>
              <w:right w:val="nil"/>
            </w:tcBorders>
            <w:shd w:val="clear" w:color="auto" w:fill="auto"/>
            <w:hideMark/>
          </w:tcPr>
          <w:p w14:paraId="24822632" w14:textId="3C1DC61D" w:rsidR="00E84D29" w:rsidRPr="00F42B36" w:rsidRDefault="00DB5819" w:rsidP="00E84D29">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£0.00 </w:t>
            </w:r>
          </w:p>
        </w:tc>
        <w:tc>
          <w:tcPr>
            <w:tcW w:w="2696" w:type="dxa"/>
            <w:tcBorders>
              <w:top w:val="nil"/>
              <w:left w:val="nil"/>
              <w:bottom w:val="nil"/>
              <w:right w:val="nil"/>
            </w:tcBorders>
            <w:shd w:val="clear" w:color="auto" w:fill="auto"/>
            <w:hideMark/>
          </w:tcPr>
          <w:p w14:paraId="30001BBD" w14:textId="77777777" w:rsidR="00E84D29" w:rsidRPr="00F42B36" w:rsidRDefault="00DB5819" w:rsidP="00E84D29">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Ffigur Cymedrig Dynion = </w:t>
            </w:r>
          </w:p>
        </w:tc>
        <w:tc>
          <w:tcPr>
            <w:tcW w:w="1112" w:type="dxa"/>
            <w:tcBorders>
              <w:top w:val="nil"/>
              <w:left w:val="nil"/>
              <w:bottom w:val="nil"/>
              <w:right w:val="nil"/>
            </w:tcBorders>
            <w:shd w:val="clear" w:color="auto" w:fill="auto"/>
            <w:hideMark/>
          </w:tcPr>
          <w:p w14:paraId="0F34F7C2" w14:textId="3A4C96C2" w:rsidR="00E84D29" w:rsidRPr="00F42B36" w:rsidRDefault="00DB5819" w:rsidP="00E84D29">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£0.00 </w:t>
            </w:r>
          </w:p>
        </w:tc>
        <w:tc>
          <w:tcPr>
            <w:tcW w:w="1432" w:type="dxa"/>
            <w:tcBorders>
              <w:top w:val="nil"/>
              <w:left w:val="nil"/>
              <w:bottom w:val="nil"/>
              <w:right w:val="nil"/>
            </w:tcBorders>
            <w:shd w:val="clear" w:color="auto" w:fill="auto"/>
            <w:hideMark/>
          </w:tcPr>
          <w:p w14:paraId="7E1175A2" w14:textId="45E2AB55" w:rsidR="00E84D29" w:rsidRPr="00F42B36" w:rsidRDefault="00DB5819" w:rsidP="00E84D29">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Amrywiant = </w:t>
            </w:r>
          </w:p>
        </w:tc>
        <w:tc>
          <w:tcPr>
            <w:tcW w:w="1056" w:type="dxa"/>
            <w:tcBorders>
              <w:top w:val="nil"/>
              <w:left w:val="nil"/>
              <w:bottom w:val="nil"/>
              <w:right w:val="single" w:sz="12" w:space="0" w:color="auto"/>
            </w:tcBorders>
            <w:shd w:val="clear" w:color="auto" w:fill="F7CAAC" w:themeFill="accent2" w:themeFillTint="66"/>
            <w:hideMark/>
          </w:tcPr>
          <w:p w14:paraId="7EDAD5D6" w14:textId="679BF080" w:rsidR="00E84D29" w:rsidRPr="003A1221" w:rsidRDefault="00DB5819" w:rsidP="00E84D29">
            <w:pPr>
              <w:spacing w:after="0" w:line="240" w:lineRule="auto"/>
              <w:textAlignment w:val="baseline"/>
              <w:rPr>
                <w:rFonts w:ascii="Arial" w:eastAsia="Times New Roman" w:hAnsi="Arial" w:cs="Arial"/>
                <w:b/>
                <w:bCs/>
                <w:sz w:val="20"/>
                <w:szCs w:val="20"/>
                <w:lang w:eastAsia="en-GB"/>
              </w:rPr>
            </w:pPr>
            <w:r>
              <w:rPr>
                <w:rFonts w:ascii="Arial" w:eastAsia="Arial" w:hAnsi="Arial" w:cs="Arial"/>
                <w:b/>
                <w:bCs/>
                <w:color w:val="000000"/>
                <w:sz w:val="20"/>
                <w:szCs w:val="20"/>
                <w:lang w:val="cy-GB" w:eastAsia="en-GB"/>
              </w:rPr>
              <w:t xml:space="preserve"> 0.0 % </w:t>
            </w:r>
          </w:p>
        </w:tc>
      </w:tr>
      <w:tr w:rsidR="004D78E6" w14:paraId="703BDDB5" w14:textId="77777777" w:rsidTr="07FABFFB">
        <w:trPr>
          <w:trHeight w:val="719"/>
        </w:trPr>
        <w:tc>
          <w:tcPr>
            <w:tcW w:w="5223" w:type="dxa"/>
            <w:tcBorders>
              <w:top w:val="nil"/>
              <w:left w:val="single" w:sz="12" w:space="0" w:color="auto"/>
              <w:bottom w:val="nil"/>
              <w:right w:val="nil"/>
            </w:tcBorders>
            <w:shd w:val="clear" w:color="auto" w:fill="auto"/>
            <w:hideMark/>
          </w:tcPr>
          <w:p w14:paraId="405EF1B2" w14:textId="37A3F338" w:rsidR="00E84D29" w:rsidRPr="00F42B36" w:rsidRDefault="00DB5819" w:rsidP="00E84D29">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Bwlch Cyflog Canolrifol rhwng y Rhywiau o ran Taliad Bonws  </w:t>
            </w:r>
          </w:p>
        </w:tc>
        <w:tc>
          <w:tcPr>
            <w:tcW w:w="2864" w:type="dxa"/>
            <w:tcBorders>
              <w:top w:val="nil"/>
              <w:left w:val="nil"/>
              <w:bottom w:val="nil"/>
              <w:right w:val="nil"/>
            </w:tcBorders>
            <w:shd w:val="clear" w:color="auto" w:fill="auto"/>
            <w:hideMark/>
          </w:tcPr>
          <w:p w14:paraId="156B02F2" w14:textId="77777777" w:rsidR="00E84D29" w:rsidRPr="00F42B36" w:rsidRDefault="00DB5819" w:rsidP="00E84D29">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Ffigur Canolrifol Merched = </w:t>
            </w:r>
          </w:p>
        </w:tc>
        <w:tc>
          <w:tcPr>
            <w:tcW w:w="1095" w:type="dxa"/>
            <w:tcBorders>
              <w:top w:val="nil"/>
              <w:left w:val="nil"/>
              <w:bottom w:val="nil"/>
              <w:right w:val="nil"/>
            </w:tcBorders>
            <w:shd w:val="clear" w:color="auto" w:fill="auto"/>
            <w:hideMark/>
          </w:tcPr>
          <w:p w14:paraId="455CCA1E" w14:textId="65749EA2" w:rsidR="00E84D29" w:rsidRPr="00F42B36" w:rsidRDefault="00DB5819" w:rsidP="00E84D29">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£0.00 </w:t>
            </w:r>
          </w:p>
        </w:tc>
        <w:tc>
          <w:tcPr>
            <w:tcW w:w="2696" w:type="dxa"/>
            <w:tcBorders>
              <w:top w:val="nil"/>
              <w:left w:val="nil"/>
              <w:bottom w:val="nil"/>
              <w:right w:val="nil"/>
            </w:tcBorders>
            <w:shd w:val="clear" w:color="auto" w:fill="auto"/>
            <w:hideMark/>
          </w:tcPr>
          <w:p w14:paraId="13C2B053" w14:textId="77777777" w:rsidR="00E84D29" w:rsidRPr="00F42B36" w:rsidRDefault="00DB5819" w:rsidP="00E84D29">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Ffigur Canolrifol Dynion = </w:t>
            </w:r>
          </w:p>
        </w:tc>
        <w:tc>
          <w:tcPr>
            <w:tcW w:w="1112" w:type="dxa"/>
            <w:tcBorders>
              <w:top w:val="nil"/>
              <w:left w:val="nil"/>
              <w:bottom w:val="nil"/>
              <w:right w:val="nil"/>
            </w:tcBorders>
            <w:shd w:val="clear" w:color="auto" w:fill="auto"/>
            <w:hideMark/>
          </w:tcPr>
          <w:p w14:paraId="2EF3284F" w14:textId="6A83D664" w:rsidR="00E84D29" w:rsidRPr="00F42B36" w:rsidRDefault="00DB5819" w:rsidP="00E84D29">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£0.00 </w:t>
            </w:r>
          </w:p>
        </w:tc>
        <w:tc>
          <w:tcPr>
            <w:tcW w:w="1432" w:type="dxa"/>
            <w:tcBorders>
              <w:top w:val="nil"/>
              <w:left w:val="nil"/>
              <w:bottom w:val="nil"/>
              <w:right w:val="nil"/>
            </w:tcBorders>
            <w:shd w:val="clear" w:color="auto" w:fill="auto"/>
            <w:hideMark/>
          </w:tcPr>
          <w:p w14:paraId="415E3577" w14:textId="0AF7F0A4" w:rsidR="00E84D29" w:rsidRPr="00F42B36" w:rsidRDefault="00DB5819" w:rsidP="00E84D29">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Amrywiant = </w:t>
            </w:r>
          </w:p>
        </w:tc>
        <w:tc>
          <w:tcPr>
            <w:tcW w:w="1056" w:type="dxa"/>
            <w:tcBorders>
              <w:top w:val="nil"/>
              <w:left w:val="nil"/>
              <w:bottom w:val="nil"/>
              <w:right w:val="single" w:sz="12" w:space="0" w:color="auto"/>
            </w:tcBorders>
            <w:shd w:val="clear" w:color="auto" w:fill="F7CAAC" w:themeFill="accent2" w:themeFillTint="66"/>
            <w:hideMark/>
          </w:tcPr>
          <w:p w14:paraId="5635FD1B" w14:textId="6466581B" w:rsidR="00E84D29" w:rsidRPr="003A1221" w:rsidRDefault="00DB5819" w:rsidP="00E84D29">
            <w:pPr>
              <w:spacing w:after="0" w:line="240" w:lineRule="auto"/>
              <w:textAlignment w:val="baseline"/>
              <w:rPr>
                <w:rFonts w:ascii="Arial" w:eastAsia="Times New Roman" w:hAnsi="Arial" w:cs="Arial"/>
                <w:b/>
                <w:bCs/>
                <w:sz w:val="20"/>
                <w:szCs w:val="20"/>
                <w:lang w:eastAsia="en-GB"/>
              </w:rPr>
            </w:pPr>
            <w:r>
              <w:rPr>
                <w:rFonts w:ascii="Arial" w:eastAsia="Arial" w:hAnsi="Arial" w:cs="Arial"/>
                <w:b/>
                <w:bCs/>
                <w:color w:val="000000"/>
                <w:sz w:val="20"/>
                <w:szCs w:val="20"/>
                <w:lang w:val="cy-GB" w:eastAsia="en-GB"/>
              </w:rPr>
              <w:t xml:space="preserve"> 0.0% </w:t>
            </w:r>
          </w:p>
        </w:tc>
      </w:tr>
      <w:tr w:rsidR="004D78E6" w14:paraId="0B0B488C" w14:textId="77777777" w:rsidTr="07FABFFB">
        <w:trPr>
          <w:trHeight w:val="383"/>
        </w:trPr>
        <w:tc>
          <w:tcPr>
            <w:tcW w:w="5223" w:type="dxa"/>
            <w:tcBorders>
              <w:top w:val="nil"/>
              <w:left w:val="single" w:sz="12" w:space="0" w:color="auto"/>
              <w:bottom w:val="nil"/>
              <w:right w:val="nil"/>
            </w:tcBorders>
            <w:shd w:val="clear" w:color="auto" w:fill="auto"/>
            <w:hideMark/>
          </w:tcPr>
          <w:p w14:paraId="43B54DFB" w14:textId="77777777" w:rsidR="00E84D29" w:rsidRPr="00F42B36" w:rsidRDefault="00DB5819" w:rsidP="00E84D29">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Cyfran y dynion sy'n derbyn taliad bonws </w:t>
            </w:r>
          </w:p>
        </w:tc>
        <w:tc>
          <w:tcPr>
            <w:tcW w:w="2864" w:type="dxa"/>
            <w:tcBorders>
              <w:top w:val="nil"/>
              <w:left w:val="nil"/>
              <w:bottom w:val="nil"/>
              <w:right w:val="nil"/>
            </w:tcBorders>
            <w:shd w:val="clear" w:color="auto" w:fill="auto"/>
            <w:hideMark/>
          </w:tcPr>
          <w:p w14:paraId="1D7D7F4F" w14:textId="77777777" w:rsidR="00E84D29" w:rsidRPr="00F42B36" w:rsidRDefault="00DB5819" w:rsidP="00E84D29">
            <w:pPr>
              <w:spacing w:after="0" w:line="240" w:lineRule="auto"/>
              <w:textAlignment w:val="baseline"/>
              <w:rPr>
                <w:rFonts w:ascii="Arial" w:eastAsia="Times New Roman" w:hAnsi="Arial" w:cs="Arial"/>
                <w:sz w:val="20"/>
                <w:szCs w:val="20"/>
                <w:lang w:eastAsia="en-GB"/>
              </w:rPr>
            </w:pPr>
            <w:r w:rsidRPr="00F42B36">
              <w:rPr>
                <w:rFonts w:ascii="Arial" w:eastAsia="Times New Roman" w:hAnsi="Arial" w:cs="Arial"/>
                <w:color w:val="000000"/>
                <w:sz w:val="20"/>
                <w:szCs w:val="20"/>
                <w:lang w:eastAsia="en-GB"/>
              </w:rPr>
              <w:t> </w:t>
            </w:r>
          </w:p>
        </w:tc>
        <w:tc>
          <w:tcPr>
            <w:tcW w:w="1095" w:type="dxa"/>
            <w:tcBorders>
              <w:top w:val="nil"/>
              <w:left w:val="nil"/>
              <w:bottom w:val="nil"/>
              <w:right w:val="nil"/>
            </w:tcBorders>
            <w:shd w:val="clear" w:color="auto" w:fill="auto"/>
            <w:hideMark/>
          </w:tcPr>
          <w:p w14:paraId="7289CD77" w14:textId="77777777" w:rsidR="00E84D29" w:rsidRPr="00F42B36" w:rsidRDefault="00DB5819" w:rsidP="00E84D29">
            <w:pPr>
              <w:spacing w:after="0" w:line="240" w:lineRule="auto"/>
              <w:textAlignment w:val="baseline"/>
              <w:rPr>
                <w:rFonts w:ascii="Arial" w:eastAsia="Times New Roman" w:hAnsi="Arial" w:cs="Arial"/>
                <w:sz w:val="20"/>
                <w:szCs w:val="20"/>
                <w:lang w:eastAsia="en-GB"/>
              </w:rPr>
            </w:pPr>
            <w:r w:rsidRPr="00F42B36">
              <w:rPr>
                <w:rFonts w:ascii="Arial" w:eastAsia="Times New Roman" w:hAnsi="Arial" w:cs="Arial"/>
                <w:color w:val="000000"/>
                <w:sz w:val="20"/>
                <w:szCs w:val="20"/>
                <w:lang w:eastAsia="en-GB"/>
              </w:rPr>
              <w:t> </w:t>
            </w:r>
          </w:p>
        </w:tc>
        <w:tc>
          <w:tcPr>
            <w:tcW w:w="2696" w:type="dxa"/>
            <w:tcBorders>
              <w:top w:val="nil"/>
              <w:left w:val="nil"/>
              <w:bottom w:val="nil"/>
              <w:right w:val="nil"/>
            </w:tcBorders>
            <w:shd w:val="clear" w:color="auto" w:fill="auto"/>
            <w:hideMark/>
          </w:tcPr>
          <w:p w14:paraId="2B9C5148" w14:textId="77777777" w:rsidR="00E84D29" w:rsidRPr="00F42B36" w:rsidRDefault="00DB5819" w:rsidP="00E84D29">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Dynion = </w:t>
            </w:r>
          </w:p>
        </w:tc>
        <w:tc>
          <w:tcPr>
            <w:tcW w:w="1112" w:type="dxa"/>
            <w:tcBorders>
              <w:top w:val="nil"/>
              <w:left w:val="nil"/>
              <w:bottom w:val="nil"/>
              <w:right w:val="nil"/>
            </w:tcBorders>
            <w:shd w:val="clear" w:color="auto" w:fill="auto"/>
            <w:hideMark/>
          </w:tcPr>
          <w:p w14:paraId="26E70529" w14:textId="77777777" w:rsidR="00E84D29" w:rsidRPr="00F42B36" w:rsidRDefault="00DB5819" w:rsidP="00E84D29">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     0% </w:t>
            </w:r>
          </w:p>
        </w:tc>
        <w:tc>
          <w:tcPr>
            <w:tcW w:w="1432" w:type="dxa"/>
            <w:tcBorders>
              <w:top w:val="nil"/>
              <w:left w:val="nil"/>
              <w:bottom w:val="nil"/>
              <w:right w:val="nil"/>
            </w:tcBorders>
            <w:shd w:val="clear" w:color="auto" w:fill="auto"/>
            <w:hideMark/>
          </w:tcPr>
          <w:p w14:paraId="07BDACBF" w14:textId="77777777" w:rsidR="00E84D29" w:rsidRPr="00F42B36" w:rsidRDefault="00DB5819" w:rsidP="00E84D29">
            <w:pPr>
              <w:spacing w:after="0" w:line="240" w:lineRule="auto"/>
              <w:textAlignment w:val="baseline"/>
              <w:rPr>
                <w:rFonts w:ascii="Arial" w:eastAsia="Times New Roman" w:hAnsi="Arial" w:cs="Arial"/>
                <w:sz w:val="20"/>
                <w:szCs w:val="20"/>
                <w:lang w:eastAsia="en-GB"/>
              </w:rPr>
            </w:pPr>
            <w:r w:rsidRPr="00F42B36">
              <w:rPr>
                <w:rFonts w:ascii="Arial" w:eastAsia="Times New Roman" w:hAnsi="Arial" w:cs="Arial"/>
                <w:color w:val="000000"/>
                <w:sz w:val="20"/>
                <w:szCs w:val="20"/>
                <w:lang w:eastAsia="en-GB"/>
              </w:rPr>
              <w:t> </w:t>
            </w:r>
          </w:p>
        </w:tc>
        <w:tc>
          <w:tcPr>
            <w:tcW w:w="1056" w:type="dxa"/>
            <w:tcBorders>
              <w:top w:val="nil"/>
              <w:left w:val="nil"/>
              <w:bottom w:val="nil"/>
              <w:right w:val="single" w:sz="12" w:space="0" w:color="auto"/>
            </w:tcBorders>
            <w:shd w:val="clear" w:color="auto" w:fill="F7CAAC" w:themeFill="accent2" w:themeFillTint="66"/>
            <w:hideMark/>
          </w:tcPr>
          <w:p w14:paraId="1298CD5E" w14:textId="77777777" w:rsidR="00E84D29" w:rsidRPr="003A1221" w:rsidRDefault="00DB5819" w:rsidP="00E84D29">
            <w:pPr>
              <w:spacing w:after="0" w:line="240" w:lineRule="auto"/>
              <w:textAlignment w:val="baseline"/>
              <w:rPr>
                <w:rFonts w:ascii="Arial" w:eastAsia="Times New Roman" w:hAnsi="Arial" w:cs="Arial"/>
                <w:b/>
                <w:bCs/>
                <w:sz w:val="20"/>
                <w:szCs w:val="20"/>
                <w:lang w:eastAsia="en-GB"/>
              </w:rPr>
            </w:pPr>
            <w:r w:rsidRPr="003A1221">
              <w:rPr>
                <w:rFonts w:ascii="Arial" w:eastAsia="Times New Roman" w:hAnsi="Arial" w:cs="Arial"/>
                <w:b/>
                <w:bCs/>
                <w:color w:val="000000"/>
                <w:sz w:val="20"/>
                <w:szCs w:val="20"/>
                <w:lang w:eastAsia="en-GB"/>
              </w:rPr>
              <w:t> </w:t>
            </w:r>
          </w:p>
        </w:tc>
      </w:tr>
      <w:tr w:rsidR="004D78E6" w14:paraId="6EA19526" w14:textId="77777777" w:rsidTr="07FABFFB">
        <w:trPr>
          <w:trHeight w:val="747"/>
        </w:trPr>
        <w:tc>
          <w:tcPr>
            <w:tcW w:w="5223" w:type="dxa"/>
            <w:tcBorders>
              <w:top w:val="nil"/>
              <w:left w:val="single" w:sz="12" w:space="0" w:color="auto"/>
              <w:bottom w:val="nil"/>
              <w:right w:val="nil"/>
            </w:tcBorders>
            <w:shd w:val="clear" w:color="auto" w:fill="auto"/>
            <w:hideMark/>
          </w:tcPr>
          <w:p w14:paraId="4AEADB94" w14:textId="77777777" w:rsidR="00E84D29" w:rsidRPr="00F42B36" w:rsidRDefault="00DB5819" w:rsidP="00E84D29">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Cyfran y merched sy'n derbyn taliad bonws </w:t>
            </w:r>
          </w:p>
        </w:tc>
        <w:tc>
          <w:tcPr>
            <w:tcW w:w="2864" w:type="dxa"/>
            <w:tcBorders>
              <w:top w:val="nil"/>
              <w:left w:val="nil"/>
              <w:bottom w:val="nil"/>
              <w:right w:val="nil"/>
            </w:tcBorders>
            <w:shd w:val="clear" w:color="auto" w:fill="auto"/>
            <w:hideMark/>
          </w:tcPr>
          <w:p w14:paraId="2EF6A9DD" w14:textId="77777777" w:rsidR="00E84D29" w:rsidRPr="00F42B36" w:rsidRDefault="00DB5819" w:rsidP="00E84D29">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Merched = </w:t>
            </w:r>
          </w:p>
        </w:tc>
        <w:tc>
          <w:tcPr>
            <w:tcW w:w="1095" w:type="dxa"/>
            <w:tcBorders>
              <w:top w:val="nil"/>
              <w:left w:val="nil"/>
              <w:bottom w:val="nil"/>
              <w:right w:val="nil"/>
            </w:tcBorders>
            <w:shd w:val="clear" w:color="auto" w:fill="auto"/>
            <w:hideMark/>
          </w:tcPr>
          <w:p w14:paraId="47DF48BE" w14:textId="77777777" w:rsidR="00E84D29" w:rsidRPr="00F42B36" w:rsidRDefault="00DB5819" w:rsidP="00E84D29">
            <w:pPr>
              <w:spacing w:after="0" w:line="240" w:lineRule="auto"/>
              <w:textAlignment w:val="baseline"/>
              <w:rPr>
                <w:rFonts w:ascii="Arial" w:eastAsia="Times New Roman" w:hAnsi="Arial" w:cs="Arial"/>
                <w:sz w:val="20"/>
                <w:szCs w:val="20"/>
                <w:lang w:eastAsia="en-GB"/>
              </w:rPr>
            </w:pPr>
            <w:r>
              <w:rPr>
                <w:rFonts w:ascii="Arial" w:eastAsia="Arial" w:hAnsi="Arial" w:cs="Arial"/>
                <w:b/>
                <w:bCs/>
                <w:color w:val="000000"/>
                <w:sz w:val="20"/>
                <w:szCs w:val="20"/>
                <w:lang w:val="cy-GB" w:eastAsia="en-GB"/>
              </w:rPr>
              <w:t>    </w:t>
            </w:r>
            <w:r>
              <w:rPr>
                <w:rFonts w:ascii="Arial" w:eastAsia="Arial" w:hAnsi="Arial" w:cs="Arial"/>
                <w:color w:val="000000"/>
                <w:sz w:val="20"/>
                <w:szCs w:val="20"/>
                <w:lang w:val="cy-GB" w:eastAsia="en-GB"/>
              </w:rPr>
              <w:t xml:space="preserve"> 0% </w:t>
            </w:r>
          </w:p>
        </w:tc>
        <w:tc>
          <w:tcPr>
            <w:tcW w:w="2696" w:type="dxa"/>
            <w:tcBorders>
              <w:top w:val="nil"/>
              <w:left w:val="nil"/>
              <w:bottom w:val="nil"/>
              <w:right w:val="nil"/>
            </w:tcBorders>
            <w:shd w:val="clear" w:color="auto" w:fill="auto"/>
            <w:hideMark/>
          </w:tcPr>
          <w:p w14:paraId="5BF68979" w14:textId="77777777" w:rsidR="00E84D29" w:rsidRPr="00F42B36" w:rsidRDefault="00DB5819" w:rsidP="00E84D29">
            <w:pPr>
              <w:spacing w:after="0" w:line="240" w:lineRule="auto"/>
              <w:textAlignment w:val="baseline"/>
              <w:rPr>
                <w:rFonts w:ascii="Arial" w:eastAsia="Times New Roman" w:hAnsi="Arial" w:cs="Arial"/>
                <w:sz w:val="20"/>
                <w:szCs w:val="20"/>
                <w:lang w:eastAsia="en-GB"/>
              </w:rPr>
            </w:pPr>
            <w:r w:rsidRPr="00F42B36">
              <w:rPr>
                <w:rFonts w:ascii="Arial" w:eastAsia="Times New Roman" w:hAnsi="Arial" w:cs="Arial"/>
                <w:color w:val="000000"/>
                <w:sz w:val="20"/>
                <w:szCs w:val="20"/>
                <w:lang w:eastAsia="en-GB"/>
              </w:rPr>
              <w:t> </w:t>
            </w:r>
          </w:p>
        </w:tc>
        <w:tc>
          <w:tcPr>
            <w:tcW w:w="1112" w:type="dxa"/>
            <w:tcBorders>
              <w:top w:val="nil"/>
              <w:left w:val="nil"/>
              <w:bottom w:val="nil"/>
              <w:right w:val="nil"/>
            </w:tcBorders>
            <w:shd w:val="clear" w:color="auto" w:fill="auto"/>
            <w:hideMark/>
          </w:tcPr>
          <w:p w14:paraId="1C04C8BE" w14:textId="77777777" w:rsidR="00E84D29" w:rsidRPr="00F42B36" w:rsidRDefault="00DB5819" w:rsidP="00E84D29">
            <w:pPr>
              <w:spacing w:after="0" w:line="240" w:lineRule="auto"/>
              <w:textAlignment w:val="baseline"/>
              <w:rPr>
                <w:rFonts w:ascii="Arial" w:eastAsia="Times New Roman" w:hAnsi="Arial" w:cs="Arial"/>
                <w:sz w:val="20"/>
                <w:szCs w:val="20"/>
                <w:lang w:eastAsia="en-GB"/>
              </w:rPr>
            </w:pPr>
            <w:r w:rsidRPr="00F42B36">
              <w:rPr>
                <w:rFonts w:ascii="Arial" w:eastAsia="Times New Roman" w:hAnsi="Arial" w:cs="Arial"/>
                <w:color w:val="000000"/>
                <w:sz w:val="20"/>
                <w:szCs w:val="20"/>
                <w:lang w:eastAsia="en-GB"/>
              </w:rPr>
              <w:t> </w:t>
            </w:r>
          </w:p>
        </w:tc>
        <w:tc>
          <w:tcPr>
            <w:tcW w:w="1432" w:type="dxa"/>
            <w:tcBorders>
              <w:top w:val="nil"/>
              <w:left w:val="nil"/>
              <w:bottom w:val="nil"/>
              <w:right w:val="nil"/>
            </w:tcBorders>
            <w:shd w:val="clear" w:color="auto" w:fill="auto"/>
            <w:hideMark/>
          </w:tcPr>
          <w:p w14:paraId="7E95D612" w14:textId="77777777" w:rsidR="00E84D29" w:rsidRPr="00F42B36" w:rsidRDefault="00DB5819" w:rsidP="00E84D29">
            <w:pPr>
              <w:spacing w:after="0" w:line="240" w:lineRule="auto"/>
              <w:textAlignment w:val="baseline"/>
              <w:rPr>
                <w:rFonts w:ascii="Arial" w:eastAsia="Times New Roman" w:hAnsi="Arial" w:cs="Arial"/>
                <w:sz w:val="20"/>
                <w:szCs w:val="20"/>
                <w:lang w:eastAsia="en-GB"/>
              </w:rPr>
            </w:pPr>
            <w:r w:rsidRPr="00F42B36">
              <w:rPr>
                <w:rFonts w:ascii="Arial" w:eastAsia="Times New Roman" w:hAnsi="Arial" w:cs="Arial"/>
                <w:color w:val="000000"/>
                <w:sz w:val="20"/>
                <w:szCs w:val="20"/>
                <w:lang w:eastAsia="en-GB"/>
              </w:rPr>
              <w:t> </w:t>
            </w:r>
          </w:p>
        </w:tc>
        <w:tc>
          <w:tcPr>
            <w:tcW w:w="1056" w:type="dxa"/>
            <w:tcBorders>
              <w:top w:val="nil"/>
              <w:left w:val="nil"/>
              <w:bottom w:val="nil"/>
              <w:right w:val="single" w:sz="12" w:space="0" w:color="auto"/>
            </w:tcBorders>
            <w:shd w:val="clear" w:color="auto" w:fill="F7CAAC" w:themeFill="accent2" w:themeFillTint="66"/>
            <w:hideMark/>
          </w:tcPr>
          <w:p w14:paraId="55426174" w14:textId="77777777" w:rsidR="00E84D29" w:rsidRPr="003A1221" w:rsidRDefault="00DB5819" w:rsidP="00E84D29">
            <w:pPr>
              <w:spacing w:after="0" w:line="240" w:lineRule="auto"/>
              <w:textAlignment w:val="baseline"/>
              <w:rPr>
                <w:rFonts w:ascii="Arial" w:eastAsia="Times New Roman" w:hAnsi="Arial" w:cs="Arial"/>
                <w:b/>
                <w:bCs/>
                <w:sz w:val="20"/>
                <w:szCs w:val="20"/>
                <w:lang w:eastAsia="en-GB"/>
              </w:rPr>
            </w:pPr>
            <w:r w:rsidRPr="003A1221">
              <w:rPr>
                <w:rFonts w:ascii="Arial" w:eastAsia="Times New Roman" w:hAnsi="Arial" w:cs="Arial"/>
                <w:b/>
                <w:bCs/>
                <w:color w:val="000000"/>
                <w:sz w:val="20"/>
                <w:szCs w:val="20"/>
                <w:lang w:eastAsia="en-GB"/>
              </w:rPr>
              <w:t> </w:t>
            </w:r>
          </w:p>
        </w:tc>
      </w:tr>
      <w:tr w:rsidR="004D78E6" w14:paraId="75D5F6C6" w14:textId="77777777" w:rsidTr="07FABFFB">
        <w:trPr>
          <w:trHeight w:val="428"/>
        </w:trPr>
        <w:tc>
          <w:tcPr>
            <w:tcW w:w="5223" w:type="dxa"/>
            <w:tcBorders>
              <w:top w:val="nil"/>
              <w:left w:val="single" w:sz="12" w:space="0" w:color="auto"/>
              <w:bottom w:val="nil"/>
              <w:right w:val="nil"/>
            </w:tcBorders>
            <w:shd w:val="clear" w:color="auto" w:fill="auto"/>
            <w:hideMark/>
          </w:tcPr>
          <w:p w14:paraId="47E3D63B" w14:textId="1D4DA2DC" w:rsidR="00E84D29" w:rsidRPr="00965131" w:rsidRDefault="00DB5819" w:rsidP="00E84D29">
            <w:pPr>
              <w:spacing w:after="0" w:line="240" w:lineRule="auto"/>
              <w:textAlignment w:val="baseline"/>
              <w:rPr>
                <w:rFonts w:ascii="Arial" w:eastAsia="Times New Roman" w:hAnsi="Arial" w:cs="Arial"/>
                <w:b/>
                <w:bCs/>
                <w:sz w:val="20"/>
                <w:szCs w:val="20"/>
                <w:lang w:eastAsia="en-GB"/>
              </w:rPr>
            </w:pPr>
            <w:r>
              <w:rPr>
                <w:rFonts w:ascii="Arial" w:eastAsia="Arial" w:hAnsi="Arial" w:cs="Arial"/>
                <w:b/>
                <w:bCs/>
                <w:color w:val="000000"/>
                <w:sz w:val="20"/>
                <w:szCs w:val="20"/>
                <w:lang w:val="cy-GB" w:eastAsia="en-GB"/>
              </w:rPr>
              <w:t>Bwlch Cyflog Cymedrig Ethnigrwydd</w:t>
            </w:r>
          </w:p>
        </w:tc>
        <w:tc>
          <w:tcPr>
            <w:tcW w:w="2864" w:type="dxa"/>
            <w:tcBorders>
              <w:top w:val="nil"/>
              <w:left w:val="nil"/>
              <w:bottom w:val="nil"/>
              <w:right w:val="nil"/>
            </w:tcBorders>
            <w:shd w:val="clear" w:color="auto" w:fill="auto"/>
            <w:hideMark/>
          </w:tcPr>
          <w:p w14:paraId="0A9E5FFE" w14:textId="4461F424" w:rsidR="00E84D29" w:rsidRPr="00F42B36" w:rsidRDefault="00DB5819" w:rsidP="00E84D29">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Ethnig Lleiafrifol = </w:t>
            </w:r>
          </w:p>
        </w:tc>
        <w:tc>
          <w:tcPr>
            <w:tcW w:w="1095" w:type="dxa"/>
            <w:tcBorders>
              <w:top w:val="nil"/>
              <w:left w:val="nil"/>
              <w:bottom w:val="nil"/>
              <w:right w:val="nil"/>
            </w:tcBorders>
            <w:shd w:val="clear" w:color="auto" w:fill="auto"/>
            <w:hideMark/>
          </w:tcPr>
          <w:p w14:paraId="78D53C7B" w14:textId="117D7284" w:rsidR="00E84D29" w:rsidRPr="0027553E" w:rsidRDefault="00DB5819" w:rsidP="00E84D29">
            <w:pPr>
              <w:spacing w:after="0" w:line="240" w:lineRule="auto"/>
              <w:textAlignment w:val="baseline"/>
              <w:rPr>
                <w:rFonts w:ascii="Arial" w:eastAsia="Times New Roman" w:hAnsi="Arial" w:cs="Arial"/>
                <w:color w:val="000000"/>
                <w:sz w:val="20"/>
                <w:szCs w:val="20"/>
                <w:lang w:eastAsia="en-GB"/>
              </w:rPr>
            </w:pPr>
            <w:r>
              <w:rPr>
                <w:rFonts w:ascii="Arial" w:eastAsia="Arial" w:hAnsi="Arial" w:cs="Arial"/>
                <w:color w:val="000000"/>
                <w:sz w:val="20"/>
                <w:szCs w:val="20"/>
                <w:lang w:val="cy-GB" w:eastAsia="en-GB"/>
              </w:rPr>
              <w:t>£24.00</w:t>
            </w:r>
          </w:p>
        </w:tc>
        <w:tc>
          <w:tcPr>
            <w:tcW w:w="2696" w:type="dxa"/>
            <w:tcBorders>
              <w:top w:val="nil"/>
              <w:left w:val="nil"/>
              <w:bottom w:val="nil"/>
              <w:right w:val="nil"/>
            </w:tcBorders>
            <w:shd w:val="clear" w:color="auto" w:fill="auto"/>
            <w:hideMark/>
          </w:tcPr>
          <w:p w14:paraId="277E3724" w14:textId="77777777" w:rsidR="00E84D29" w:rsidRPr="00F42B36" w:rsidRDefault="00DB5819" w:rsidP="00E84D29">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Gwyn = </w:t>
            </w:r>
          </w:p>
        </w:tc>
        <w:tc>
          <w:tcPr>
            <w:tcW w:w="1112" w:type="dxa"/>
            <w:tcBorders>
              <w:top w:val="nil"/>
              <w:left w:val="nil"/>
              <w:bottom w:val="nil"/>
              <w:right w:val="nil"/>
            </w:tcBorders>
            <w:shd w:val="clear" w:color="auto" w:fill="auto"/>
            <w:hideMark/>
          </w:tcPr>
          <w:p w14:paraId="30162EAE" w14:textId="64C60E46" w:rsidR="00E84D29" w:rsidRPr="00F42B36" w:rsidRDefault="00DB5819" w:rsidP="00E84D29">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£22.10</w:t>
            </w:r>
          </w:p>
        </w:tc>
        <w:tc>
          <w:tcPr>
            <w:tcW w:w="1432" w:type="dxa"/>
            <w:tcBorders>
              <w:top w:val="nil"/>
              <w:left w:val="nil"/>
              <w:bottom w:val="nil"/>
              <w:right w:val="nil"/>
            </w:tcBorders>
            <w:shd w:val="clear" w:color="auto" w:fill="auto"/>
            <w:hideMark/>
          </w:tcPr>
          <w:p w14:paraId="5E099171" w14:textId="77777777" w:rsidR="00E84D29" w:rsidRPr="00F42B36" w:rsidRDefault="00DB5819" w:rsidP="00E84D29">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Amrywiant = </w:t>
            </w:r>
          </w:p>
        </w:tc>
        <w:tc>
          <w:tcPr>
            <w:tcW w:w="1056" w:type="dxa"/>
            <w:tcBorders>
              <w:top w:val="nil"/>
              <w:left w:val="nil"/>
              <w:bottom w:val="nil"/>
              <w:right w:val="single" w:sz="12" w:space="0" w:color="auto"/>
            </w:tcBorders>
            <w:shd w:val="clear" w:color="auto" w:fill="F7CAAC" w:themeFill="accent2" w:themeFillTint="66"/>
            <w:hideMark/>
          </w:tcPr>
          <w:p w14:paraId="301D79CA" w14:textId="1088D6A5" w:rsidR="00E84D29" w:rsidRPr="003A1221" w:rsidRDefault="00DB5819" w:rsidP="00E84D29">
            <w:pPr>
              <w:spacing w:after="0" w:line="240" w:lineRule="auto"/>
              <w:textAlignment w:val="baseline"/>
              <w:rPr>
                <w:rFonts w:ascii="Arial" w:eastAsia="Times New Roman" w:hAnsi="Arial" w:cs="Arial"/>
                <w:b/>
                <w:bCs/>
                <w:sz w:val="20"/>
                <w:szCs w:val="20"/>
                <w:lang w:eastAsia="en-GB"/>
              </w:rPr>
            </w:pPr>
            <w:r>
              <w:rPr>
                <w:rFonts w:ascii="Arial" w:eastAsia="Arial" w:hAnsi="Arial" w:cs="Arial"/>
                <w:b/>
                <w:bCs/>
                <w:sz w:val="20"/>
                <w:szCs w:val="20"/>
                <w:lang w:val="cy-GB" w:eastAsia="en-GB"/>
              </w:rPr>
              <w:t xml:space="preserve"> - 7.9%</w:t>
            </w:r>
          </w:p>
        </w:tc>
      </w:tr>
      <w:tr w:rsidR="004D78E6" w14:paraId="2E068DE2" w14:textId="77777777" w:rsidTr="07FABFFB">
        <w:trPr>
          <w:trHeight w:val="707"/>
        </w:trPr>
        <w:tc>
          <w:tcPr>
            <w:tcW w:w="5223" w:type="dxa"/>
            <w:tcBorders>
              <w:top w:val="nil"/>
              <w:left w:val="single" w:sz="12" w:space="0" w:color="auto"/>
              <w:bottom w:val="nil"/>
              <w:right w:val="nil"/>
            </w:tcBorders>
            <w:shd w:val="clear" w:color="auto" w:fill="auto"/>
            <w:hideMark/>
          </w:tcPr>
          <w:p w14:paraId="2C68F335" w14:textId="6DEE5209" w:rsidR="00E84D29" w:rsidRPr="00965131" w:rsidRDefault="00DB5819" w:rsidP="00E84D29">
            <w:pPr>
              <w:spacing w:after="0" w:line="240" w:lineRule="auto"/>
              <w:textAlignment w:val="baseline"/>
              <w:rPr>
                <w:rFonts w:ascii="Arial" w:eastAsia="Times New Roman" w:hAnsi="Arial" w:cs="Arial"/>
                <w:b/>
                <w:bCs/>
                <w:sz w:val="20"/>
                <w:szCs w:val="20"/>
                <w:lang w:eastAsia="en-GB"/>
              </w:rPr>
            </w:pPr>
            <w:r>
              <w:rPr>
                <w:rFonts w:ascii="Arial" w:eastAsia="Arial" w:hAnsi="Arial" w:cs="Arial"/>
                <w:b/>
                <w:bCs/>
                <w:color w:val="000000"/>
                <w:sz w:val="20"/>
                <w:szCs w:val="20"/>
                <w:lang w:val="cy-GB" w:eastAsia="en-GB"/>
              </w:rPr>
              <w:t>Bwlch Cyflog Cymedrig Ethnigrwydd</w:t>
            </w:r>
          </w:p>
        </w:tc>
        <w:tc>
          <w:tcPr>
            <w:tcW w:w="2864" w:type="dxa"/>
            <w:tcBorders>
              <w:top w:val="nil"/>
              <w:left w:val="nil"/>
              <w:bottom w:val="nil"/>
              <w:right w:val="nil"/>
            </w:tcBorders>
            <w:shd w:val="clear" w:color="auto" w:fill="auto"/>
            <w:hideMark/>
          </w:tcPr>
          <w:p w14:paraId="5146F3AC" w14:textId="12C0E2CC" w:rsidR="00E84D29" w:rsidRPr="00F42B36" w:rsidRDefault="00DB5819" w:rsidP="00E84D29">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Ethnig Lleiafrifol = </w:t>
            </w:r>
          </w:p>
        </w:tc>
        <w:tc>
          <w:tcPr>
            <w:tcW w:w="1095" w:type="dxa"/>
            <w:tcBorders>
              <w:top w:val="nil"/>
              <w:left w:val="nil"/>
              <w:bottom w:val="nil"/>
              <w:right w:val="nil"/>
            </w:tcBorders>
            <w:shd w:val="clear" w:color="auto" w:fill="auto"/>
            <w:hideMark/>
          </w:tcPr>
          <w:p w14:paraId="29FEE8E6" w14:textId="4F044306" w:rsidR="00E84D29" w:rsidRPr="00F42B36" w:rsidRDefault="00DB5819" w:rsidP="00E84D29">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£21.70</w:t>
            </w:r>
          </w:p>
        </w:tc>
        <w:tc>
          <w:tcPr>
            <w:tcW w:w="2696" w:type="dxa"/>
            <w:tcBorders>
              <w:top w:val="nil"/>
              <w:left w:val="nil"/>
              <w:bottom w:val="nil"/>
              <w:right w:val="nil"/>
            </w:tcBorders>
            <w:shd w:val="clear" w:color="auto" w:fill="auto"/>
            <w:hideMark/>
          </w:tcPr>
          <w:p w14:paraId="33398A1C" w14:textId="77777777" w:rsidR="00E84D29" w:rsidRPr="00F42B36" w:rsidRDefault="00DB5819" w:rsidP="00E84D29">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Gwyn = </w:t>
            </w:r>
          </w:p>
        </w:tc>
        <w:tc>
          <w:tcPr>
            <w:tcW w:w="1112" w:type="dxa"/>
            <w:tcBorders>
              <w:top w:val="nil"/>
              <w:left w:val="nil"/>
              <w:bottom w:val="nil"/>
              <w:right w:val="nil"/>
            </w:tcBorders>
            <w:shd w:val="clear" w:color="auto" w:fill="auto"/>
            <w:hideMark/>
          </w:tcPr>
          <w:p w14:paraId="417423BF" w14:textId="18D3F03D" w:rsidR="00E84D29" w:rsidRPr="00F42B36" w:rsidRDefault="00DB5819" w:rsidP="00E84D29">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£20.99</w:t>
            </w:r>
          </w:p>
        </w:tc>
        <w:tc>
          <w:tcPr>
            <w:tcW w:w="1432" w:type="dxa"/>
            <w:tcBorders>
              <w:top w:val="nil"/>
              <w:left w:val="nil"/>
              <w:bottom w:val="nil"/>
              <w:right w:val="nil"/>
            </w:tcBorders>
            <w:shd w:val="clear" w:color="auto" w:fill="auto"/>
            <w:hideMark/>
          </w:tcPr>
          <w:p w14:paraId="1F8C2C7B" w14:textId="77777777" w:rsidR="00E84D29" w:rsidRPr="00F42B36" w:rsidRDefault="00DB5819" w:rsidP="00E84D29">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Amrywiant =</w:t>
            </w:r>
          </w:p>
        </w:tc>
        <w:tc>
          <w:tcPr>
            <w:tcW w:w="1056" w:type="dxa"/>
            <w:tcBorders>
              <w:top w:val="nil"/>
              <w:left w:val="nil"/>
              <w:bottom w:val="nil"/>
              <w:right w:val="single" w:sz="12" w:space="0" w:color="auto"/>
            </w:tcBorders>
            <w:shd w:val="clear" w:color="auto" w:fill="F7CAAC" w:themeFill="accent2" w:themeFillTint="66"/>
            <w:hideMark/>
          </w:tcPr>
          <w:p w14:paraId="5F933935" w14:textId="023765D4" w:rsidR="00E84D29" w:rsidRPr="003A1221" w:rsidRDefault="00DB5819" w:rsidP="00E84D29">
            <w:pPr>
              <w:spacing w:after="0" w:line="240" w:lineRule="auto"/>
              <w:textAlignment w:val="baseline"/>
              <w:rPr>
                <w:rFonts w:ascii="Arial" w:eastAsia="Times New Roman" w:hAnsi="Arial" w:cs="Arial"/>
                <w:b/>
                <w:bCs/>
                <w:sz w:val="20"/>
                <w:szCs w:val="20"/>
                <w:lang w:eastAsia="en-GB"/>
              </w:rPr>
            </w:pPr>
            <w:r>
              <w:rPr>
                <w:rFonts w:ascii="Arial" w:eastAsia="Arial" w:hAnsi="Arial" w:cs="Arial"/>
                <w:b/>
                <w:bCs/>
                <w:color w:val="000000"/>
                <w:sz w:val="20"/>
                <w:szCs w:val="20"/>
                <w:lang w:val="cy-GB" w:eastAsia="en-GB"/>
              </w:rPr>
              <w:t xml:space="preserve"> -3.3%   </w:t>
            </w:r>
          </w:p>
        </w:tc>
      </w:tr>
      <w:tr w:rsidR="004D78E6" w14:paraId="4F559E30" w14:textId="77777777" w:rsidTr="07FABFFB">
        <w:trPr>
          <w:trHeight w:val="432"/>
        </w:trPr>
        <w:tc>
          <w:tcPr>
            <w:tcW w:w="5223" w:type="dxa"/>
            <w:tcBorders>
              <w:top w:val="nil"/>
              <w:left w:val="single" w:sz="12" w:space="0" w:color="auto"/>
              <w:bottom w:val="nil"/>
              <w:right w:val="nil"/>
            </w:tcBorders>
            <w:shd w:val="clear" w:color="auto" w:fill="auto"/>
            <w:hideMark/>
          </w:tcPr>
          <w:p w14:paraId="4C7DD298" w14:textId="77777777" w:rsidR="00E84D29" w:rsidRPr="00965131" w:rsidRDefault="00DB5819" w:rsidP="00E84D29">
            <w:pPr>
              <w:spacing w:after="0" w:line="240" w:lineRule="auto"/>
              <w:textAlignment w:val="baseline"/>
              <w:rPr>
                <w:rFonts w:ascii="Arial" w:eastAsia="Times New Roman" w:hAnsi="Arial" w:cs="Arial"/>
                <w:b/>
                <w:bCs/>
                <w:sz w:val="20"/>
                <w:szCs w:val="20"/>
                <w:lang w:eastAsia="en-GB"/>
              </w:rPr>
            </w:pPr>
            <w:r>
              <w:rPr>
                <w:rFonts w:ascii="Arial" w:eastAsia="Arial" w:hAnsi="Arial" w:cs="Arial"/>
                <w:b/>
                <w:bCs/>
                <w:color w:val="000000"/>
                <w:sz w:val="20"/>
                <w:szCs w:val="20"/>
                <w:lang w:val="cy-GB" w:eastAsia="en-GB"/>
              </w:rPr>
              <w:t>Bwlch Cyflog Cymedrig Anabledd</w:t>
            </w:r>
          </w:p>
        </w:tc>
        <w:tc>
          <w:tcPr>
            <w:tcW w:w="2864" w:type="dxa"/>
            <w:tcBorders>
              <w:top w:val="nil"/>
              <w:left w:val="nil"/>
              <w:bottom w:val="nil"/>
              <w:right w:val="nil"/>
            </w:tcBorders>
            <w:shd w:val="clear" w:color="auto" w:fill="auto"/>
            <w:hideMark/>
          </w:tcPr>
          <w:p w14:paraId="1204F39A" w14:textId="77777777" w:rsidR="00E84D29" w:rsidRPr="00F42B36" w:rsidRDefault="00DB5819" w:rsidP="00E84D29">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Wedi nodi eu bod yn anabl = </w:t>
            </w:r>
          </w:p>
        </w:tc>
        <w:tc>
          <w:tcPr>
            <w:tcW w:w="1095" w:type="dxa"/>
            <w:tcBorders>
              <w:top w:val="nil"/>
              <w:left w:val="nil"/>
              <w:bottom w:val="nil"/>
              <w:right w:val="nil"/>
            </w:tcBorders>
            <w:shd w:val="clear" w:color="auto" w:fill="auto"/>
            <w:hideMark/>
          </w:tcPr>
          <w:p w14:paraId="63022160" w14:textId="7D988577" w:rsidR="00E84D29" w:rsidRPr="00F42B36" w:rsidRDefault="00DB5819" w:rsidP="00E84D29">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£19.88</w:t>
            </w:r>
          </w:p>
        </w:tc>
        <w:tc>
          <w:tcPr>
            <w:tcW w:w="2696" w:type="dxa"/>
            <w:tcBorders>
              <w:top w:val="nil"/>
              <w:left w:val="nil"/>
              <w:bottom w:val="nil"/>
              <w:right w:val="nil"/>
            </w:tcBorders>
            <w:shd w:val="clear" w:color="auto" w:fill="auto"/>
            <w:hideMark/>
          </w:tcPr>
          <w:p w14:paraId="63C7562F" w14:textId="77777777" w:rsidR="00E84D29" w:rsidRPr="00F42B36" w:rsidRDefault="00DB5819" w:rsidP="00E84D29">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Ddim wedi nodi eu bod yn anabl = </w:t>
            </w:r>
          </w:p>
        </w:tc>
        <w:tc>
          <w:tcPr>
            <w:tcW w:w="1112" w:type="dxa"/>
            <w:tcBorders>
              <w:top w:val="nil"/>
              <w:left w:val="nil"/>
              <w:bottom w:val="nil"/>
              <w:right w:val="nil"/>
            </w:tcBorders>
            <w:shd w:val="clear" w:color="auto" w:fill="auto"/>
            <w:hideMark/>
          </w:tcPr>
          <w:p w14:paraId="71424201" w14:textId="61F2CBD0" w:rsidR="00E84D29" w:rsidRPr="00F42B36" w:rsidRDefault="00DB5819" w:rsidP="00E84D29">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£22.83</w:t>
            </w:r>
          </w:p>
        </w:tc>
        <w:tc>
          <w:tcPr>
            <w:tcW w:w="1432" w:type="dxa"/>
            <w:tcBorders>
              <w:top w:val="nil"/>
              <w:left w:val="nil"/>
              <w:bottom w:val="nil"/>
              <w:right w:val="nil"/>
            </w:tcBorders>
            <w:shd w:val="clear" w:color="auto" w:fill="auto"/>
            <w:hideMark/>
          </w:tcPr>
          <w:p w14:paraId="15EB2703" w14:textId="77777777" w:rsidR="00E84D29" w:rsidRPr="00F42B36" w:rsidRDefault="00DB5819" w:rsidP="00E84D29">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Amrywiant = </w:t>
            </w:r>
          </w:p>
        </w:tc>
        <w:tc>
          <w:tcPr>
            <w:tcW w:w="1056" w:type="dxa"/>
            <w:tcBorders>
              <w:top w:val="nil"/>
              <w:left w:val="nil"/>
              <w:bottom w:val="nil"/>
              <w:right w:val="single" w:sz="12" w:space="0" w:color="auto"/>
            </w:tcBorders>
            <w:shd w:val="clear" w:color="auto" w:fill="F7CAAC" w:themeFill="accent2" w:themeFillTint="66"/>
            <w:hideMark/>
          </w:tcPr>
          <w:p w14:paraId="7944614C" w14:textId="224A2346" w:rsidR="00E84D29" w:rsidRPr="003A1221" w:rsidRDefault="00DB5819" w:rsidP="00E84D29">
            <w:pPr>
              <w:spacing w:after="0" w:line="240" w:lineRule="auto"/>
              <w:textAlignment w:val="baseline"/>
              <w:rPr>
                <w:rFonts w:ascii="Arial" w:eastAsia="Times New Roman" w:hAnsi="Arial" w:cs="Arial"/>
                <w:b/>
                <w:bCs/>
                <w:sz w:val="20"/>
                <w:szCs w:val="20"/>
                <w:lang w:eastAsia="en-GB"/>
              </w:rPr>
            </w:pPr>
            <w:r>
              <w:rPr>
                <w:rFonts w:ascii="Arial" w:eastAsia="Arial" w:hAnsi="Arial" w:cs="Arial"/>
                <w:b/>
                <w:bCs/>
                <w:color w:val="000000"/>
                <w:sz w:val="20"/>
                <w:szCs w:val="20"/>
                <w:lang w:val="cy-GB" w:eastAsia="en-GB"/>
              </w:rPr>
              <w:t xml:space="preserve"> 12.9% </w:t>
            </w:r>
          </w:p>
        </w:tc>
      </w:tr>
      <w:tr w:rsidR="004D78E6" w14:paraId="4477665A" w14:textId="77777777" w:rsidTr="07FABFFB">
        <w:trPr>
          <w:trHeight w:val="268"/>
        </w:trPr>
        <w:tc>
          <w:tcPr>
            <w:tcW w:w="5223" w:type="dxa"/>
            <w:tcBorders>
              <w:top w:val="nil"/>
              <w:left w:val="single" w:sz="12" w:space="0" w:color="auto"/>
              <w:bottom w:val="nil"/>
              <w:right w:val="nil"/>
            </w:tcBorders>
            <w:shd w:val="clear" w:color="auto" w:fill="auto"/>
            <w:hideMark/>
          </w:tcPr>
          <w:p w14:paraId="22A281C3" w14:textId="77777777" w:rsidR="00E84D29" w:rsidRPr="00965131" w:rsidRDefault="00DB5819" w:rsidP="00E84D29">
            <w:pPr>
              <w:spacing w:after="0" w:line="240" w:lineRule="auto"/>
              <w:textAlignment w:val="baseline"/>
              <w:rPr>
                <w:rFonts w:ascii="Arial" w:eastAsia="Times New Roman" w:hAnsi="Arial" w:cs="Arial"/>
                <w:b/>
                <w:bCs/>
                <w:sz w:val="20"/>
                <w:szCs w:val="20"/>
                <w:lang w:eastAsia="en-GB"/>
              </w:rPr>
            </w:pPr>
            <w:r>
              <w:rPr>
                <w:rFonts w:ascii="Arial" w:eastAsia="Arial" w:hAnsi="Arial" w:cs="Arial"/>
                <w:b/>
                <w:bCs/>
                <w:color w:val="000000"/>
                <w:sz w:val="20"/>
                <w:szCs w:val="20"/>
                <w:lang w:val="cy-GB" w:eastAsia="en-GB"/>
              </w:rPr>
              <w:t>Bwlch Cyflog Canolrifol Anabledd</w:t>
            </w:r>
          </w:p>
        </w:tc>
        <w:tc>
          <w:tcPr>
            <w:tcW w:w="2864" w:type="dxa"/>
            <w:tcBorders>
              <w:top w:val="nil"/>
              <w:left w:val="nil"/>
              <w:bottom w:val="nil"/>
              <w:right w:val="nil"/>
            </w:tcBorders>
            <w:shd w:val="clear" w:color="auto" w:fill="auto"/>
            <w:hideMark/>
          </w:tcPr>
          <w:p w14:paraId="4F58E603" w14:textId="77777777" w:rsidR="00E84D29" w:rsidRPr="00F42B36" w:rsidRDefault="00DB5819" w:rsidP="00E84D29">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Wedi nodi eu bod yn anabl = </w:t>
            </w:r>
          </w:p>
        </w:tc>
        <w:tc>
          <w:tcPr>
            <w:tcW w:w="1095" w:type="dxa"/>
            <w:tcBorders>
              <w:top w:val="nil"/>
              <w:left w:val="nil"/>
              <w:bottom w:val="nil"/>
              <w:right w:val="nil"/>
            </w:tcBorders>
            <w:shd w:val="clear" w:color="auto" w:fill="auto"/>
            <w:hideMark/>
          </w:tcPr>
          <w:p w14:paraId="207CE891" w14:textId="004F28AA" w:rsidR="00E84D29" w:rsidRPr="00F42B36" w:rsidRDefault="00DB5819" w:rsidP="00E84D29">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£18.48</w:t>
            </w:r>
          </w:p>
        </w:tc>
        <w:tc>
          <w:tcPr>
            <w:tcW w:w="2696" w:type="dxa"/>
            <w:tcBorders>
              <w:top w:val="nil"/>
              <w:left w:val="nil"/>
              <w:bottom w:val="nil"/>
              <w:right w:val="nil"/>
            </w:tcBorders>
            <w:shd w:val="clear" w:color="auto" w:fill="auto"/>
            <w:hideMark/>
          </w:tcPr>
          <w:p w14:paraId="72F2D698" w14:textId="77777777" w:rsidR="00E84D29" w:rsidRPr="00F42B36" w:rsidRDefault="00DB5819" w:rsidP="00E84D29">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Ddim wedi nodi eu bod yn anabl = </w:t>
            </w:r>
          </w:p>
        </w:tc>
        <w:tc>
          <w:tcPr>
            <w:tcW w:w="1112" w:type="dxa"/>
            <w:tcBorders>
              <w:top w:val="nil"/>
              <w:left w:val="nil"/>
              <w:bottom w:val="nil"/>
              <w:right w:val="nil"/>
            </w:tcBorders>
            <w:shd w:val="clear" w:color="auto" w:fill="auto"/>
            <w:hideMark/>
          </w:tcPr>
          <w:p w14:paraId="691F6FD7" w14:textId="1FD339AD" w:rsidR="00E84D29" w:rsidRPr="00F42B36" w:rsidRDefault="00DB5819" w:rsidP="00E84D29">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£22.05</w:t>
            </w:r>
          </w:p>
        </w:tc>
        <w:tc>
          <w:tcPr>
            <w:tcW w:w="1432" w:type="dxa"/>
            <w:tcBorders>
              <w:top w:val="nil"/>
              <w:left w:val="nil"/>
              <w:bottom w:val="nil"/>
              <w:right w:val="nil"/>
            </w:tcBorders>
            <w:shd w:val="clear" w:color="auto" w:fill="auto"/>
            <w:hideMark/>
          </w:tcPr>
          <w:p w14:paraId="76127739" w14:textId="77777777" w:rsidR="00E84D29" w:rsidRPr="00F42B36" w:rsidRDefault="00DB5819" w:rsidP="00E84D29">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Amrywiant = </w:t>
            </w:r>
          </w:p>
        </w:tc>
        <w:tc>
          <w:tcPr>
            <w:tcW w:w="1056" w:type="dxa"/>
            <w:tcBorders>
              <w:top w:val="nil"/>
              <w:left w:val="nil"/>
              <w:bottom w:val="nil"/>
              <w:right w:val="single" w:sz="12" w:space="0" w:color="auto"/>
            </w:tcBorders>
            <w:shd w:val="clear" w:color="auto" w:fill="F7CAAC" w:themeFill="accent2" w:themeFillTint="66"/>
            <w:hideMark/>
          </w:tcPr>
          <w:p w14:paraId="3D74CA08" w14:textId="1138032F" w:rsidR="00E84D29" w:rsidRPr="003A1221" w:rsidRDefault="00DB5819" w:rsidP="00E84D29">
            <w:pPr>
              <w:spacing w:after="0" w:line="240" w:lineRule="auto"/>
              <w:textAlignment w:val="baseline"/>
              <w:rPr>
                <w:rFonts w:ascii="Arial" w:eastAsia="Times New Roman" w:hAnsi="Arial" w:cs="Arial"/>
                <w:b/>
                <w:bCs/>
                <w:sz w:val="20"/>
                <w:szCs w:val="20"/>
                <w:lang w:eastAsia="en-GB"/>
              </w:rPr>
            </w:pPr>
            <w:r>
              <w:rPr>
                <w:rFonts w:ascii="Arial" w:eastAsia="Arial" w:hAnsi="Arial" w:cs="Arial"/>
                <w:b/>
                <w:bCs/>
                <w:color w:val="000000"/>
                <w:sz w:val="20"/>
                <w:szCs w:val="20"/>
                <w:lang w:val="cy-GB" w:eastAsia="en-GB"/>
              </w:rPr>
              <w:t xml:space="preserve"> 16.2% </w:t>
            </w:r>
          </w:p>
        </w:tc>
      </w:tr>
      <w:tr w:rsidR="004D78E6" w14:paraId="61103015" w14:textId="77777777" w:rsidTr="07FABFFB">
        <w:trPr>
          <w:trHeight w:val="383"/>
        </w:trPr>
        <w:tc>
          <w:tcPr>
            <w:tcW w:w="15478" w:type="dxa"/>
            <w:gridSpan w:val="7"/>
            <w:tcBorders>
              <w:top w:val="nil"/>
              <w:left w:val="single" w:sz="12" w:space="0" w:color="auto"/>
              <w:bottom w:val="nil"/>
              <w:right w:val="single" w:sz="12" w:space="0" w:color="auto"/>
            </w:tcBorders>
            <w:shd w:val="clear" w:color="auto" w:fill="auto"/>
            <w:hideMark/>
          </w:tcPr>
          <w:p w14:paraId="339E758B" w14:textId="5806059E" w:rsidR="00E84D29" w:rsidRPr="002800B7" w:rsidRDefault="00E84D29" w:rsidP="00E84D29">
            <w:pPr>
              <w:spacing w:after="0" w:line="240" w:lineRule="auto"/>
              <w:textAlignment w:val="baseline"/>
              <w:rPr>
                <w:rFonts w:ascii="Arial" w:eastAsia="Times New Roman" w:hAnsi="Arial" w:cs="Arial"/>
                <w:sz w:val="20"/>
                <w:szCs w:val="20"/>
                <w:lang w:eastAsia="en-GB"/>
              </w:rPr>
            </w:pPr>
          </w:p>
        </w:tc>
      </w:tr>
      <w:tr w:rsidR="004D78E6" w14:paraId="4C66584E" w14:textId="77777777" w:rsidTr="07FABFFB">
        <w:trPr>
          <w:trHeight w:val="504"/>
        </w:trPr>
        <w:tc>
          <w:tcPr>
            <w:tcW w:w="15478" w:type="dxa"/>
            <w:gridSpan w:val="7"/>
            <w:tcBorders>
              <w:top w:val="nil"/>
              <w:left w:val="single" w:sz="12" w:space="0" w:color="auto"/>
              <w:bottom w:val="nil"/>
              <w:right w:val="single" w:sz="12" w:space="0" w:color="auto"/>
            </w:tcBorders>
            <w:shd w:val="clear" w:color="auto" w:fill="auto"/>
            <w:hideMark/>
          </w:tcPr>
          <w:p w14:paraId="4511869F" w14:textId="77777777" w:rsidR="00E84D29" w:rsidRPr="002800B7" w:rsidRDefault="00DB5819" w:rsidP="00E84D29">
            <w:pPr>
              <w:spacing w:after="0" w:line="240" w:lineRule="auto"/>
              <w:textAlignment w:val="baseline"/>
              <w:rPr>
                <w:rFonts w:ascii="Arial" w:eastAsia="Times New Roman" w:hAnsi="Arial" w:cs="Arial"/>
                <w:sz w:val="20"/>
                <w:szCs w:val="20"/>
                <w:lang w:eastAsia="en-GB"/>
              </w:rPr>
            </w:pPr>
            <w:r>
              <w:rPr>
                <w:rFonts w:ascii="Arial" w:eastAsia="Arial" w:hAnsi="Arial" w:cs="Arial"/>
                <w:b/>
                <w:bCs/>
                <w:color w:val="000000"/>
                <w:sz w:val="20"/>
                <w:szCs w:val="20"/>
                <w:u w:val="single"/>
                <w:lang w:val="cy-GB" w:eastAsia="en-GB"/>
              </w:rPr>
              <w:t>Cyfran y Dynion a'r Merched ym mhob un o chwarteli’r bandiau cyflog</w:t>
            </w:r>
            <w:r>
              <w:rPr>
                <w:rFonts w:ascii="Arial" w:eastAsia="Arial" w:hAnsi="Arial" w:cs="Arial"/>
                <w:color w:val="000000"/>
                <w:sz w:val="20"/>
                <w:szCs w:val="20"/>
                <w:lang w:val="cy-GB" w:eastAsia="en-GB"/>
              </w:rPr>
              <w:t> </w:t>
            </w:r>
          </w:p>
        </w:tc>
      </w:tr>
      <w:tr w:rsidR="004D78E6" w14:paraId="499EF799" w14:textId="77777777" w:rsidTr="07FABFFB">
        <w:trPr>
          <w:trHeight w:val="564"/>
        </w:trPr>
        <w:tc>
          <w:tcPr>
            <w:tcW w:w="15478" w:type="dxa"/>
            <w:gridSpan w:val="7"/>
            <w:tcBorders>
              <w:top w:val="nil"/>
              <w:left w:val="single" w:sz="12" w:space="0" w:color="auto"/>
              <w:bottom w:val="nil"/>
              <w:right w:val="single" w:sz="12" w:space="0" w:color="auto"/>
            </w:tcBorders>
            <w:shd w:val="clear" w:color="auto" w:fill="auto"/>
            <w:hideMark/>
          </w:tcPr>
          <w:p w14:paraId="01A272B0" w14:textId="46AB7BB2" w:rsidR="00E84D29" w:rsidRDefault="00DB5819" w:rsidP="00E84D29">
            <w:pPr>
              <w:spacing w:after="0" w:line="240" w:lineRule="auto"/>
              <w:textAlignment w:val="baseline"/>
              <w:rPr>
                <w:rFonts w:ascii="Arial" w:eastAsia="Times New Roman" w:hAnsi="Arial" w:cs="Arial"/>
                <w:color w:val="000000"/>
                <w:sz w:val="20"/>
                <w:szCs w:val="20"/>
                <w:lang w:eastAsia="en-GB"/>
              </w:rPr>
            </w:pPr>
            <w:r>
              <w:rPr>
                <w:rFonts w:ascii="Arial" w:eastAsia="Arial" w:hAnsi="Arial" w:cs="Arial"/>
                <w:color w:val="000000"/>
                <w:sz w:val="20"/>
                <w:szCs w:val="20"/>
                <w:lang w:val="cy-GB" w:eastAsia="en-GB"/>
              </w:rPr>
              <w:lastRenderedPageBreak/>
              <w:t>O'r 480 o aelodau staff yn y chwartel isaf, mae 178 yn ddynion a 302 yn ferched.  Golyga hynny fod 37.1% yn ddynion a 62.9% yn ferched.</w:t>
            </w:r>
          </w:p>
          <w:p w14:paraId="0D567A50" w14:textId="606E8E96" w:rsidR="00E67645" w:rsidRPr="002800B7" w:rsidRDefault="00E67645" w:rsidP="00E84D29">
            <w:pPr>
              <w:spacing w:after="0" w:line="240" w:lineRule="auto"/>
              <w:textAlignment w:val="baseline"/>
              <w:rPr>
                <w:rFonts w:ascii="Arial" w:eastAsia="Times New Roman" w:hAnsi="Arial" w:cs="Arial"/>
                <w:sz w:val="20"/>
                <w:szCs w:val="20"/>
                <w:lang w:eastAsia="en-GB"/>
              </w:rPr>
            </w:pPr>
          </w:p>
        </w:tc>
      </w:tr>
      <w:tr w:rsidR="004D78E6" w14:paraId="3B5B0930" w14:textId="77777777" w:rsidTr="07FABFFB">
        <w:trPr>
          <w:trHeight w:val="544"/>
        </w:trPr>
        <w:tc>
          <w:tcPr>
            <w:tcW w:w="15478" w:type="dxa"/>
            <w:gridSpan w:val="7"/>
            <w:tcBorders>
              <w:top w:val="nil"/>
              <w:left w:val="single" w:sz="12" w:space="0" w:color="auto"/>
              <w:bottom w:val="nil"/>
              <w:right w:val="single" w:sz="12" w:space="0" w:color="auto"/>
            </w:tcBorders>
            <w:shd w:val="clear" w:color="auto" w:fill="auto"/>
            <w:hideMark/>
          </w:tcPr>
          <w:p w14:paraId="728D8CAF" w14:textId="0E315D98" w:rsidR="00E84D29" w:rsidRPr="002800B7" w:rsidRDefault="00DB5819" w:rsidP="00E84D29">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O'r 480 o aelodau staff yn y chwartel canol isaf, mae 162 yn ddynion a 318 yn ferched.  Golyga hynny fod 33.8% yn ddynion a 66.2% yn ferched.</w:t>
            </w:r>
          </w:p>
        </w:tc>
      </w:tr>
      <w:tr w:rsidR="004D78E6" w14:paraId="03369564" w14:textId="77777777" w:rsidTr="07FABFFB">
        <w:trPr>
          <w:trHeight w:val="544"/>
        </w:trPr>
        <w:tc>
          <w:tcPr>
            <w:tcW w:w="15478" w:type="dxa"/>
            <w:gridSpan w:val="7"/>
            <w:tcBorders>
              <w:top w:val="nil"/>
              <w:left w:val="single" w:sz="12" w:space="0" w:color="auto"/>
              <w:bottom w:val="nil"/>
              <w:right w:val="single" w:sz="12" w:space="0" w:color="auto"/>
            </w:tcBorders>
            <w:shd w:val="clear" w:color="auto" w:fill="auto"/>
          </w:tcPr>
          <w:p w14:paraId="0E1E2C92" w14:textId="0923FC87" w:rsidR="00B30926" w:rsidRDefault="00DB5819" w:rsidP="00B30926">
            <w:pPr>
              <w:spacing w:after="0" w:line="240" w:lineRule="auto"/>
              <w:textAlignment w:val="baseline"/>
              <w:rPr>
                <w:rFonts w:ascii="Arial" w:eastAsia="Times New Roman" w:hAnsi="Arial" w:cs="Arial"/>
                <w:color w:val="000000"/>
                <w:sz w:val="20"/>
                <w:szCs w:val="20"/>
                <w:lang w:eastAsia="en-GB"/>
              </w:rPr>
            </w:pPr>
            <w:r>
              <w:rPr>
                <w:rFonts w:ascii="Arial" w:eastAsia="Arial" w:hAnsi="Arial" w:cs="Arial"/>
                <w:color w:val="000000"/>
                <w:sz w:val="20"/>
                <w:szCs w:val="20"/>
                <w:lang w:val="cy-GB" w:eastAsia="en-GB"/>
              </w:rPr>
              <w:t>O'r 480 o aelodau staff yn y chwartel canol uchaf, mae 170 yn ddynion a 310 yn ferched.  Golyga hynny fod 35.4% yn ddynion a 64.6% yn ferched.</w:t>
            </w:r>
          </w:p>
          <w:p w14:paraId="723F5897" w14:textId="77777777" w:rsidR="00B30926" w:rsidRPr="002800B7" w:rsidRDefault="00B30926" w:rsidP="00E84D29">
            <w:pPr>
              <w:spacing w:after="0" w:line="240" w:lineRule="auto"/>
              <w:textAlignment w:val="baseline"/>
              <w:rPr>
                <w:rFonts w:ascii="Arial" w:eastAsia="Times New Roman" w:hAnsi="Arial" w:cs="Arial"/>
                <w:color w:val="000000"/>
                <w:sz w:val="20"/>
                <w:szCs w:val="20"/>
                <w:lang w:eastAsia="en-GB"/>
              </w:rPr>
            </w:pPr>
          </w:p>
        </w:tc>
      </w:tr>
      <w:tr w:rsidR="004D78E6" w14:paraId="0C6F47C1" w14:textId="77777777" w:rsidTr="07FABFFB">
        <w:trPr>
          <w:trHeight w:val="544"/>
        </w:trPr>
        <w:tc>
          <w:tcPr>
            <w:tcW w:w="15478" w:type="dxa"/>
            <w:gridSpan w:val="7"/>
            <w:tcBorders>
              <w:top w:val="nil"/>
              <w:left w:val="single" w:sz="12" w:space="0" w:color="auto"/>
              <w:bottom w:val="single" w:sz="12" w:space="0" w:color="auto"/>
              <w:right w:val="single" w:sz="12" w:space="0" w:color="auto"/>
            </w:tcBorders>
            <w:shd w:val="clear" w:color="auto" w:fill="auto"/>
          </w:tcPr>
          <w:p w14:paraId="600DCC9B" w14:textId="198478C9" w:rsidR="00414142" w:rsidRPr="002800B7" w:rsidRDefault="00DB5819" w:rsidP="00414142">
            <w:pPr>
              <w:rPr>
                <w:rFonts w:ascii="Arial" w:eastAsia="Times New Roman" w:hAnsi="Arial" w:cs="Arial"/>
                <w:color w:val="000000"/>
                <w:sz w:val="20"/>
                <w:szCs w:val="20"/>
                <w:lang w:eastAsia="en-GB"/>
              </w:rPr>
            </w:pPr>
            <w:r>
              <w:rPr>
                <w:rFonts w:ascii="Arial" w:eastAsia="Arial" w:hAnsi="Arial" w:cs="Arial"/>
                <w:color w:val="000000"/>
                <w:sz w:val="20"/>
                <w:szCs w:val="20"/>
                <w:lang w:val="cy-GB"/>
              </w:rPr>
              <w:t>O'r 480 o aelodau staff yn y chwartel uchaf, mae 248 yn ddynion a 232 yn ferched.  Golyga hynny fod 51.7% yn ddynion a 48.3% yn ferched.</w:t>
            </w:r>
          </w:p>
        </w:tc>
      </w:tr>
    </w:tbl>
    <w:p w14:paraId="441B42F7" w14:textId="139648C1" w:rsidR="07FABFFB" w:rsidRDefault="07FABFFB" w:rsidP="07FABFFB">
      <w:pPr>
        <w:rPr>
          <w:rStyle w:val="normaltextrun"/>
          <w:rFonts w:ascii="Arial" w:eastAsia="Arial" w:hAnsi="Arial" w:cs="Arial"/>
          <w:b/>
          <w:bCs/>
          <w:u w:val="single"/>
          <w:lang w:val="cy-GB"/>
        </w:rPr>
      </w:pPr>
    </w:p>
    <w:p w14:paraId="0C50FCF4" w14:textId="7ED73B5D" w:rsidR="07FABFFB" w:rsidRDefault="07FABFFB" w:rsidP="07FABFFB">
      <w:pPr>
        <w:rPr>
          <w:rStyle w:val="normaltextrun"/>
          <w:rFonts w:ascii="Arial" w:eastAsia="Arial" w:hAnsi="Arial" w:cs="Arial"/>
          <w:b/>
          <w:bCs/>
          <w:u w:val="single"/>
          <w:lang w:val="cy-GB"/>
        </w:rPr>
      </w:pPr>
    </w:p>
    <w:p w14:paraId="6EC26397" w14:textId="77777777" w:rsidR="00AF47F7" w:rsidRDefault="00AF47F7" w:rsidP="07FABFFB">
      <w:pPr>
        <w:rPr>
          <w:rStyle w:val="normaltextrun"/>
          <w:rFonts w:ascii="Arial" w:eastAsia="Arial" w:hAnsi="Arial" w:cs="Arial"/>
          <w:b/>
          <w:bCs/>
          <w:u w:val="single"/>
          <w:shd w:val="clear" w:color="auto" w:fill="FFFFFF"/>
          <w:lang w:val="cy-GB"/>
        </w:rPr>
      </w:pPr>
    </w:p>
    <w:p w14:paraId="16D1324E" w14:textId="77777777" w:rsidR="00AF47F7" w:rsidRDefault="00AF47F7" w:rsidP="07FABFFB">
      <w:pPr>
        <w:rPr>
          <w:rStyle w:val="normaltextrun"/>
          <w:rFonts w:ascii="Arial" w:eastAsia="Arial" w:hAnsi="Arial" w:cs="Arial"/>
          <w:b/>
          <w:bCs/>
          <w:u w:val="single"/>
          <w:shd w:val="clear" w:color="auto" w:fill="FFFFFF"/>
          <w:lang w:val="cy-GB"/>
        </w:rPr>
      </w:pPr>
    </w:p>
    <w:p w14:paraId="3F6DAD7F" w14:textId="77777777" w:rsidR="00AF47F7" w:rsidRDefault="00AF47F7" w:rsidP="07FABFFB">
      <w:pPr>
        <w:rPr>
          <w:rStyle w:val="normaltextrun"/>
          <w:rFonts w:ascii="Arial" w:eastAsia="Arial" w:hAnsi="Arial" w:cs="Arial"/>
          <w:b/>
          <w:bCs/>
          <w:u w:val="single"/>
          <w:shd w:val="clear" w:color="auto" w:fill="FFFFFF"/>
          <w:lang w:val="cy-GB"/>
        </w:rPr>
      </w:pPr>
    </w:p>
    <w:p w14:paraId="0AE31069" w14:textId="77777777" w:rsidR="00AF47F7" w:rsidRDefault="00AF47F7" w:rsidP="07FABFFB">
      <w:pPr>
        <w:rPr>
          <w:rStyle w:val="normaltextrun"/>
          <w:rFonts w:ascii="Arial" w:eastAsia="Arial" w:hAnsi="Arial" w:cs="Arial"/>
          <w:b/>
          <w:bCs/>
          <w:u w:val="single"/>
          <w:shd w:val="clear" w:color="auto" w:fill="FFFFFF"/>
          <w:lang w:val="cy-GB"/>
        </w:rPr>
      </w:pPr>
    </w:p>
    <w:p w14:paraId="49CBA24C" w14:textId="77777777" w:rsidR="00AF47F7" w:rsidRDefault="00AF47F7" w:rsidP="07FABFFB">
      <w:pPr>
        <w:rPr>
          <w:rStyle w:val="normaltextrun"/>
          <w:rFonts w:ascii="Arial" w:eastAsia="Arial" w:hAnsi="Arial" w:cs="Arial"/>
          <w:b/>
          <w:bCs/>
          <w:u w:val="single"/>
          <w:shd w:val="clear" w:color="auto" w:fill="FFFFFF"/>
          <w:lang w:val="cy-GB"/>
        </w:rPr>
      </w:pPr>
    </w:p>
    <w:p w14:paraId="342E0927" w14:textId="77777777" w:rsidR="00AF47F7" w:rsidRDefault="00AF47F7" w:rsidP="07FABFFB">
      <w:pPr>
        <w:rPr>
          <w:rStyle w:val="normaltextrun"/>
          <w:rFonts w:ascii="Arial" w:eastAsia="Arial" w:hAnsi="Arial" w:cs="Arial"/>
          <w:b/>
          <w:bCs/>
          <w:u w:val="single"/>
          <w:shd w:val="clear" w:color="auto" w:fill="FFFFFF"/>
          <w:lang w:val="cy-GB"/>
        </w:rPr>
      </w:pPr>
    </w:p>
    <w:p w14:paraId="630259EA" w14:textId="77777777" w:rsidR="00AF47F7" w:rsidRDefault="00AF47F7" w:rsidP="07FABFFB">
      <w:pPr>
        <w:rPr>
          <w:rStyle w:val="normaltextrun"/>
          <w:rFonts w:ascii="Arial" w:eastAsia="Arial" w:hAnsi="Arial" w:cs="Arial"/>
          <w:b/>
          <w:bCs/>
          <w:u w:val="single"/>
          <w:shd w:val="clear" w:color="auto" w:fill="FFFFFF"/>
          <w:lang w:val="cy-GB"/>
        </w:rPr>
      </w:pPr>
    </w:p>
    <w:p w14:paraId="7A455DD3" w14:textId="77777777" w:rsidR="00AF47F7" w:rsidRDefault="00AF47F7" w:rsidP="07FABFFB">
      <w:pPr>
        <w:rPr>
          <w:rStyle w:val="normaltextrun"/>
          <w:rFonts w:ascii="Arial" w:eastAsia="Arial" w:hAnsi="Arial" w:cs="Arial"/>
          <w:b/>
          <w:bCs/>
          <w:u w:val="single"/>
          <w:shd w:val="clear" w:color="auto" w:fill="FFFFFF"/>
          <w:lang w:val="cy-GB"/>
        </w:rPr>
      </w:pPr>
    </w:p>
    <w:p w14:paraId="32F60E4E" w14:textId="77777777" w:rsidR="00AF47F7" w:rsidRDefault="00AF47F7" w:rsidP="07FABFFB">
      <w:pPr>
        <w:rPr>
          <w:rStyle w:val="normaltextrun"/>
          <w:rFonts w:ascii="Arial" w:eastAsia="Arial" w:hAnsi="Arial" w:cs="Arial"/>
          <w:b/>
          <w:bCs/>
          <w:u w:val="single"/>
          <w:shd w:val="clear" w:color="auto" w:fill="FFFFFF"/>
          <w:lang w:val="cy-GB"/>
        </w:rPr>
      </w:pPr>
    </w:p>
    <w:p w14:paraId="35FAC4C5" w14:textId="77777777" w:rsidR="00AF47F7" w:rsidRDefault="00AF47F7" w:rsidP="07FABFFB">
      <w:pPr>
        <w:rPr>
          <w:rStyle w:val="normaltextrun"/>
          <w:rFonts w:ascii="Arial" w:eastAsia="Arial" w:hAnsi="Arial" w:cs="Arial"/>
          <w:b/>
          <w:bCs/>
          <w:u w:val="single"/>
          <w:shd w:val="clear" w:color="auto" w:fill="FFFFFF"/>
          <w:lang w:val="cy-GB"/>
        </w:rPr>
      </w:pPr>
    </w:p>
    <w:p w14:paraId="0224C620" w14:textId="77777777" w:rsidR="00AF47F7" w:rsidRDefault="00AF47F7" w:rsidP="07FABFFB">
      <w:pPr>
        <w:rPr>
          <w:rStyle w:val="normaltextrun"/>
          <w:rFonts w:ascii="Arial" w:eastAsia="Arial" w:hAnsi="Arial" w:cs="Arial"/>
          <w:b/>
          <w:bCs/>
          <w:u w:val="single"/>
          <w:shd w:val="clear" w:color="auto" w:fill="FFFFFF"/>
          <w:lang w:val="cy-GB"/>
        </w:rPr>
      </w:pPr>
    </w:p>
    <w:p w14:paraId="164DE767" w14:textId="77777777" w:rsidR="00AF47F7" w:rsidRDefault="00AF47F7" w:rsidP="07FABFFB">
      <w:pPr>
        <w:rPr>
          <w:rStyle w:val="normaltextrun"/>
          <w:rFonts w:ascii="Arial" w:eastAsia="Arial" w:hAnsi="Arial" w:cs="Arial"/>
          <w:b/>
          <w:bCs/>
          <w:u w:val="single"/>
          <w:shd w:val="clear" w:color="auto" w:fill="FFFFFF"/>
          <w:lang w:val="cy-GB"/>
        </w:rPr>
      </w:pPr>
    </w:p>
    <w:p w14:paraId="486595F9" w14:textId="57D15F9D" w:rsidR="00383152" w:rsidRPr="004E1AFE" w:rsidRDefault="00DB5819" w:rsidP="07FABFFB">
      <w:pPr>
        <w:rPr>
          <w:rStyle w:val="normaltextrun"/>
          <w:rFonts w:ascii="Arial" w:eastAsia="Arial" w:hAnsi="Arial" w:cs="Arial"/>
          <w:shd w:val="clear" w:color="auto" w:fill="FFFFFF"/>
          <w:lang w:val="cy-GB"/>
        </w:rPr>
      </w:pPr>
      <w:r>
        <w:rPr>
          <w:rStyle w:val="normaltextrun"/>
          <w:rFonts w:ascii="Arial" w:eastAsia="Arial" w:hAnsi="Arial" w:cs="Arial"/>
          <w:b/>
          <w:bCs/>
          <w:u w:val="single"/>
          <w:shd w:val="clear" w:color="auto" w:fill="FFFFFF"/>
          <w:lang w:val="cy-GB"/>
        </w:rPr>
        <w:lastRenderedPageBreak/>
        <w:t>CYFRAN Y DYNION A'R MERCHED YM MHOB UN O CHWARTELI’R BANDIAU CYFLOG</w:t>
      </w:r>
      <w:r w:rsidR="44D75FFD">
        <w:rPr>
          <w:rStyle w:val="normaltextrun"/>
          <w:rFonts w:ascii="Arial" w:eastAsia="Arial" w:hAnsi="Arial" w:cs="Arial"/>
          <w:b/>
          <w:bCs/>
          <w:u w:val="single"/>
          <w:shd w:val="clear" w:color="auto" w:fill="FFFFFF"/>
          <w:lang w:val="cy-GB"/>
        </w:rPr>
        <w:t xml:space="preserve"> </w:t>
      </w:r>
    </w:p>
    <w:p w14:paraId="4E1DF7FF" w14:textId="2EEA7DFF" w:rsidR="00383152" w:rsidRDefault="00383152" w:rsidP="00C758FA">
      <w:pPr>
        <w:rPr>
          <w:rStyle w:val="eop"/>
          <w:rFonts w:ascii="Arial" w:hAnsi="Arial" w:cs="Arial"/>
          <w:color w:val="000000"/>
          <w:shd w:val="clear" w:color="auto" w:fill="FFFFFF"/>
        </w:rPr>
      </w:pPr>
    </w:p>
    <w:p w14:paraId="4D55AB5B" w14:textId="73824A19" w:rsidR="00383152" w:rsidRDefault="00DB5819" w:rsidP="00383152">
      <w:pPr>
        <w:jc w:val="center"/>
        <w:rPr>
          <w:sz w:val="28"/>
          <w:szCs w:val="28"/>
        </w:rPr>
      </w:pPr>
      <w:r>
        <w:rPr>
          <w:noProof/>
        </w:rPr>
        <w:drawing>
          <wp:inline distT="0" distB="0" distL="0" distR="0" wp14:anchorId="1372C12C" wp14:editId="346977D2">
            <wp:extent cx="8999220" cy="3604260"/>
            <wp:effectExtent l="0" t="0" r="11430" b="15240"/>
            <wp:docPr id="1721166632" name="Chart 1">
              <a:extLst xmlns:a="http://schemas.openxmlformats.org/drawingml/2006/main">
                <a:ext uri="{FF2B5EF4-FFF2-40B4-BE49-F238E27FC236}">
                  <a16:creationId xmlns:a16="http://schemas.microsoft.com/office/drawing/2014/main" id="{3F3B99FC-9045-67F5-D7A1-ABD00A48069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049A0764" w14:textId="1AB0FA75" w:rsidR="00383152" w:rsidRDefault="00383152" w:rsidP="00383152">
      <w:pPr>
        <w:rPr>
          <w:rStyle w:val="eop"/>
          <w:rFonts w:ascii="Calibri" w:hAnsi="Calibri" w:cs="Calibri"/>
        </w:rPr>
      </w:pPr>
    </w:p>
    <w:p w14:paraId="372E3508" w14:textId="02B554A5" w:rsidR="00D85AA5" w:rsidRPr="00D85AA5" w:rsidRDefault="00D85AA5" w:rsidP="00D85AA5">
      <w:pPr>
        <w:rPr>
          <w:sz w:val="28"/>
          <w:szCs w:val="28"/>
        </w:rPr>
      </w:pPr>
    </w:p>
    <w:p w14:paraId="017CDE2A" w14:textId="2E63A8C9" w:rsidR="00D85AA5" w:rsidRPr="00D85AA5" w:rsidRDefault="00D85AA5" w:rsidP="00D85AA5">
      <w:pPr>
        <w:rPr>
          <w:sz w:val="28"/>
          <w:szCs w:val="28"/>
        </w:rPr>
      </w:pPr>
    </w:p>
    <w:p w14:paraId="404EE1FC" w14:textId="2D40455F" w:rsidR="00D85AA5" w:rsidRPr="00D85AA5" w:rsidRDefault="00D85AA5" w:rsidP="00D85AA5">
      <w:pPr>
        <w:rPr>
          <w:sz w:val="28"/>
          <w:szCs w:val="28"/>
        </w:rPr>
      </w:pPr>
    </w:p>
    <w:p w14:paraId="1E8AB853" w14:textId="77777777" w:rsidR="00D85AA5" w:rsidRDefault="00D85AA5" w:rsidP="00FB795C">
      <w:pPr>
        <w:rPr>
          <w:sz w:val="28"/>
          <w:szCs w:val="28"/>
        </w:rPr>
        <w:sectPr w:rsidR="00D85AA5" w:rsidSect="00765948">
          <w:headerReference w:type="default" r:id="rId20"/>
          <w:pgSz w:w="16838" w:h="11906" w:orient="landscape"/>
          <w:pgMar w:top="720" w:right="720" w:bottom="720" w:left="720" w:header="708" w:footer="708" w:gutter="0"/>
          <w:cols w:space="708"/>
          <w:docGrid w:linePitch="360"/>
        </w:sectPr>
      </w:pPr>
    </w:p>
    <w:p w14:paraId="48C8102D" w14:textId="62BB940B" w:rsidR="0030209E" w:rsidRDefault="00DB5819" w:rsidP="00D85AA5">
      <w:pPr>
        <w:rPr>
          <w:sz w:val="28"/>
          <w:szCs w:val="28"/>
        </w:rPr>
      </w:pPr>
      <w:r w:rsidRPr="00562838">
        <w:rPr>
          <w:b/>
          <w:bCs/>
          <w:noProof/>
          <w:sz w:val="52"/>
          <w:szCs w:val="52"/>
          <w:highlight w:val="yellow"/>
        </w:rPr>
        <w:lastRenderedPageBreak/>
        <w:drawing>
          <wp:anchor distT="0" distB="0" distL="114300" distR="114300" simplePos="0" relativeHeight="251664384" behindDoc="0" locked="0" layoutInCell="1" allowOverlap="1" wp14:anchorId="4D268E07" wp14:editId="5B237B1B">
            <wp:simplePos x="0" y="0"/>
            <wp:positionH relativeFrom="margin">
              <wp:posOffset>6036310</wp:posOffset>
            </wp:positionH>
            <wp:positionV relativeFrom="paragraph">
              <wp:posOffset>-359410</wp:posOffset>
            </wp:positionV>
            <wp:extent cx="600075" cy="847725"/>
            <wp:effectExtent l="0" t="0" r="9525" b="9525"/>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600075" cy="847725"/>
                    </a:xfrm>
                    <a:prstGeom prst="rect">
                      <a:avLst/>
                    </a:prstGeom>
                    <a:noFill/>
                    <a:ln>
                      <a:noFill/>
                    </a:ln>
                  </pic:spPr>
                </pic:pic>
              </a:graphicData>
            </a:graphic>
          </wp:anchor>
        </w:drawing>
      </w:r>
    </w:p>
    <w:p w14:paraId="2FA60FF2" w14:textId="1EB361CC" w:rsidR="00D85AA5" w:rsidRDefault="00D85AA5" w:rsidP="00D85AA5">
      <w:pPr>
        <w:rPr>
          <w:sz w:val="28"/>
          <w:szCs w:val="28"/>
        </w:rPr>
      </w:pPr>
    </w:p>
    <w:p w14:paraId="02F4E108" w14:textId="77777777" w:rsidR="00422B11" w:rsidRPr="00016628" w:rsidRDefault="00422B11" w:rsidP="00ED05F2">
      <w:pPr>
        <w:pStyle w:val="ListParagraph"/>
        <w:ind w:left="360"/>
        <w:jc w:val="both"/>
        <w:rPr>
          <w:rFonts w:ascii="Arial" w:hAnsi="Arial" w:cs="Arial"/>
          <w:sz w:val="24"/>
          <w:szCs w:val="24"/>
        </w:rPr>
      </w:pPr>
    </w:p>
    <w:p w14:paraId="388386FA" w14:textId="63B9FAC7" w:rsidR="009A3C2C" w:rsidRPr="00016628" w:rsidRDefault="00DB5819" w:rsidP="00ED05F2">
      <w:pPr>
        <w:pStyle w:val="ListParagraph"/>
        <w:numPr>
          <w:ilvl w:val="0"/>
          <w:numId w:val="9"/>
        </w:numPr>
        <w:jc w:val="both"/>
        <w:rPr>
          <w:rFonts w:ascii="Arial" w:hAnsi="Arial" w:cs="Arial"/>
        </w:rPr>
      </w:pPr>
      <w:r>
        <w:rPr>
          <w:rFonts w:ascii="Arial" w:eastAsia="Arial" w:hAnsi="Arial" w:cs="Arial"/>
          <w:lang w:val="cy-GB"/>
        </w:rPr>
        <w:t xml:space="preserve">Mae'n amlwg o Dabl 1.1. bod bwlch cyflog rhwng y rhywiau o hyd ar lefel sefydliadol gyda chyflog canolrifol y dynion ar y staff </w:t>
      </w:r>
      <w:r>
        <w:rPr>
          <w:rFonts w:ascii="Arial" w:eastAsia="Arial" w:hAnsi="Arial" w:cs="Arial"/>
          <w:b/>
          <w:bCs/>
          <w:lang w:val="cy-GB"/>
        </w:rPr>
        <w:t>5.7%</w:t>
      </w:r>
      <w:r>
        <w:rPr>
          <w:rFonts w:ascii="Arial" w:eastAsia="Arial" w:hAnsi="Arial" w:cs="Arial"/>
          <w:lang w:val="cy-GB"/>
        </w:rPr>
        <w:t xml:space="preserve"> yn uwch na chyflog y merched ar y staff, a chyflog cymedrig y dynion ar y staff </w:t>
      </w:r>
      <w:r>
        <w:rPr>
          <w:rFonts w:ascii="Arial" w:eastAsia="Arial" w:hAnsi="Arial" w:cs="Arial"/>
          <w:b/>
          <w:bCs/>
          <w:lang w:val="cy-GB"/>
        </w:rPr>
        <w:t>14.1%</w:t>
      </w:r>
      <w:r>
        <w:rPr>
          <w:rFonts w:ascii="Arial" w:eastAsia="Arial" w:hAnsi="Arial" w:cs="Arial"/>
          <w:lang w:val="cy-GB"/>
        </w:rPr>
        <w:t xml:space="preserve"> yn uwch na chyflog cymedrig y merched ar y staff.</w:t>
      </w:r>
    </w:p>
    <w:p w14:paraId="0986456D" w14:textId="77777777" w:rsidR="00E45C70" w:rsidRDefault="00E45C70" w:rsidP="00ED05F2">
      <w:pPr>
        <w:pStyle w:val="ListParagraph"/>
        <w:ind w:left="360"/>
        <w:jc w:val="both"/>
        <w:rPr>
          <w:rFonts w:ascii="Arial" w:hAnsi="Arial" w:cs="Arial"/>
        </w:rPr>
      </w:pPr>
    </w:p>
    <w:p w14:paraId="3EC06F83" w14:textId="77777777" w:rsidR="001F787C" w:rsidRDefault="00DB5819" w:rsidP="00ED05F2">
      <w:pPr>
        <w:pStyle w:val="ListParagraph"/>
        <w:numPr>
          <w:ilvl w:val="0"/>
          <w:numId w:val="9"/>
        </w:numPr>
        <w:jc w:val="both"/>
        <w:rPr>
          <w:rFonts w:ascii="Arial" w:hAnsi="Arial" w:cs="Arial"/>
        </w:rPr>
      </w:pPr>
      <w:r>
        <w:rPr>
          <w:rFonts w:ascii="Arial" w:eastAsia="Arial" w:hAnsi="Arial" w:cs="Arial"/>
          <w:lang w:val="cy-GB"/>
        </w:rPr>
        <w:t xml:space="preserve">Mae bwlch cyflog canolrifol rhwng y rhywiau ym Mhrifysgol Bangor, sef 5.7%, yn parhau i fod yn is na’r bwlch cyflog canolrif cenedlaethol rhwng y rhywiau a nodir yn adroddiad </w:t>
      </w:r>
      <w:hyperlink r:id="rId21" w:history="1">
        <w:r>
          <w:rPr>
            <w:rFonts w:ascii="Arial" w:eastAsia="Arial" w:hAnsi="Arial" w:cs="Arial"/>
            <w:color w:val="2E74B5"/>
            <w:u w:val="single"/>
            <w:lang w:val="cy-GB"/>
          </w:rPr>
          <w:t xml:space="preserve">Gender Pay Gap in the UK </w:t>
        </w:r>
        <w:r>
          <w:rPr>
            <w:rFonts w:ascii="Arial" w:eastAsia="Arial" w:hAnsi="Arial" w:cs="Arial"/>
            <w:color w:val="2E74B5"/>
            <w:lang w:val="cy-GB"/>
          </w:rPr>
          <w:t xml:space="preserve">y </w:t>
        </w:r>
        <w:r>
          <w:rPr>
            <w:rFonts w:ascii="Arial" w:eastAsia="Arial" w:hAnsi="Arial" w:cs="Arial"/>
            <w:color w:val="2E74B5"/>
            <w:u w:val="single"/>
            <w:lang w:val="cy-GB"/>
          </w:rPr>
          <w:t>Swyddfa Ystadegau Gwladol</w:t>
        </w:r>
      </w:hyperlink>
      <w:r>
        <w:rPr>
          <w:rFonts w:ascii="Calibri" w:eastAsia="Calibri" w:hAnsi="Calibri" w:cs="Arial"/>
          <w:lang w:val="cy-GB"/>
        </w:rPr>
        <w:t xml:space="preserve">, </w:t>
      </w:r>
      <w:r>
        <w:rPr>
          <w:rFonts w:ascii="Arial" w:eastAsia="Arial" w:hAnsi="Arial" w:cs="Arial"/>
          <w:lang w:val="cy-GB"/>
        </w:rPr>
        <w:t xml:space="preserve"> sef bwlch cyflog canolrifol o 7% ar draws yr holl weithwyr. </w:t>
      </w:r>
    </w:p>
    <w:p w14:paraId="7782C7AF" w14:textId="77777777" w:rsidR="001F787C" w:rsidRDefault="001F787C" w:rsidP="00ED05F2">
      <w:pPr>
        <w:pStyle w:val="ListParagraph"/>
        <w:jc w:val="both"/>
      </w:pPr>
    </w:p>
    <w:p w14:paraId="647C9169" w14:textId="77777777" w:rsidR="001F787C" w:rsidRDefault="00DB5819" w:rsidP="00ED05F2">
      <w:pPr>
        <w:pStyle w:val="ListParagraph"/>
        <w:numPr>
          <w:ilvl w:val="0"/>
          <w:numId w:val="9"/>
        </w:numPr>
        <w:jc w:val="both"/>
        <w:rPr>
          <w:rFonts w:ascii="Arial" w:hAnsi="Arial" w:cs="Arial"/>
        </w:rPr>
      </w:pPr>
      <w:r w:rsidRPr="07FABFFB">
        <w:rPr>
          <w:rFonts w:ascii="Arial" w:eastAsia="Arial" w:hAnsi="Arial" w:cs="Arial"/>
          <w:lang w:val="cy-GB"/>
        </w:rPr>
        <w:t>Roedd</w:t>
      </w:r>
      <w:r w:rsidRPr="07FABFFB">
        <w:rPr>
          <w:rFonts w:ascii="Arial" w:eastAsia="Arial" w:hAnsi="Arial" w:cs="Arial"/>
          <w:color w:val="0070C0"/>
          <w:lang w:val="cy-GB"/>
        </w:rPr>
        <w:t xml:space="preserve"> </w:t>
      </w:r>
      <w:r w:rsidRPr="07FABFFB">
        <w:rPr>
          <w:rFonts w:ascii="Arial" w:eastAsia="Arial" w:hAnsi="Arial" w:cs="Arial"/>
          <w:color w:val="0070C0"/>
          <w:u w:val="single"/>
          <w:lang w:val="cy-GB"/>
        </w:rPr>
        <w:t>adroddiad ystadegol staff 2024 ar gydraddoldeb mewn addysgu uwch Advance HE</w:t>
      </w:r>
      <w:r w:rsidRPr="07FABFFB">
        <w:rPr>
          <w:rFonts w:ascii="Arial" w:eastAsia="Arial" w:hAnsi="Arial" w:cs="Arial"/>
          <w:color w:val="0070C0"/>
          <w:lang w:val="cy-GB"/>
        </w:rPr>
        <w:t xml:space="preserve"> </w:t>
      </w:r>
      <w:r w:rsidRPr="07FABFFB">
        <w:rPr>
          <w:rFonts w:ascii="Arial" w:eastAsia="Arial" w:hAnsi="Arial" w:cs="Arial"/>
          <w:lang w:val="cy-GB"/>
        </w:rPr>
        <w:t>yn adrodd bod bwlch cyflog canolrifol rhwng y rhywiau o 8.5% ar draws pob sefydliad addysg uwch yn y flwyddyn academaidd 2022 - 2023 a bwlch cyflog cymedrig rhwng y rhywiau o 13.7%</w:t>
      </w:r>
    </w:p>
    <w:p w14:paraId="19E35BDD" w14:textId="77777777" w:rsidR="001F787C" w:rsidRPr="001F787C" w:rsidRDefault="001F787C" w:rsidP="00ED05F2">
      <w:pPr>
        <w:pStyle w:val="ListParagraph"/>
        <w:jc w:val="both"/>
        <w:rPr>
          <w:rFonts w:ascii="Arial" w:hAnsi="Arial" w:cs="Arial"/>
          <w:color w:val="000000" w:themeColor="text1"/>
        </w:rPr>
      </w:pPr>
    </w:p>
    <w:p w14:paraId="2B6A7476" w14:textId="77777777" w:rsidR="001F787C" w:rsidRPr="001F787C" w:rsidRDefault="00DB5819" w:rsidP="00ED05F2">
      <w:pPr>
        <w:pStyle w:val="ListParagraph"/>
        <w:numPr>
          <w:ilvl w:val="0"/>
          <w:numId w:val="9"/>
        </w:numPr>
        <w:jc w:val="both"/>
        <w:rPr>
          <w:rFonts w:ascii="Arial" w:hAnsi="Arial" w:cs="Arial"/>
        </w:rPr>
      </w:pPr>
      <w:r>
        <w:rPr>
          <w:rFonts w:ascii="Arial" w:eastAsia="Arial" w:hAnsi="Arial" w:cs="Arial"/>
          <w:color w:val="000000"/>
          <w:lang w:val="cy-GB"/>
        </w:rPr>
        <w:t>Mae Prifysgol Bangor wedi parhau i berfformio’n ffafriol o gymharu ag ystadegau’r Swyddfa Ystadegau Gwladol (yr economi gyfan) ac o gymharu ag ystadegau Advance HE (gweithwyr sefydliadau addysg uwch) o ran y bwlch cyflog canolrifol rhwng y rhywiau, a hynny am y 6</w:t>
      </w:r>
      <w:r>
        <w:rPr>
          <w:rFonts w:ascii="Arial" w:eastAsia="Arial" w:hAnsi="Arial" w:cs="Arial"/>
          <w:color w:val="000000"/>
          <w:vertAlign w:val="superscript"/>
          <w:lang w:val="cy-GB"/>
        </w:rPr>
        <w:t>ed</w:t>
      </w:r>
      <w:r>
        <w:rPr>
          <w:rFonts w:ascii="Arial" w:eastAsia="Arial" w:hAnsi="Arial" w:cs="Arial"/>
          <w:color w:val="000000"/>
          <w:lang w:val="cy-GB"/>
        </w:rPr>
        <w:t xml:space="preserve"> flwyddyn yn olynol.</w:t>
      </w:r>
    </w:p>
    <w:p w14:paraId="2E02A3B7" w14:textId="77777777" w:rsidR="001F787C" w:rsidRPr="001F787C" w:rsidRDefault="001F787C" w:rsidP="00ED05F2">
      <w:pPr>
        <w:pStyle w:val="ListParagraph"/>
        <w:jc w:val="both"/>
        <w:rPr>
          <w:rFonts w:ascii="Arial" w:hAnsi="Arial" w:cs="Arial"/>
        </w:rPr>
      </w:pPr>
    </w:p>
    <w:p w14:paraId="20027D6B" w14:textId="062FD66B" w:rsidR="004132DA" w:rsidRPr="00DB4FE5" w:rsidRDefault="00DB5819" w:rsidP="00ED05F2">
      <w:pPr>
        <w:pStyle w:val="ListParagraph"/>
        <w:numPr>
          <w:ilvl w:val="0"/>
          <w:numId w:val="9"/>
        </w:numPr>
        <w:jc w:val="both"/>
        <w:rPr>
          <w:rFonts w:ascii="Arial" w:hAnsi="Arial" w:cs="Arial"/>
        </w:rPr>
      </w:pPr>
      <w:r>
        <w:rPr>
          <w:rFonts w:ascii="Arial" w:eastAsia="Arial" w:hAnsi="Arial" w:cs="Arial"/>
          <w:lang w:val="cy-GB"/>
        </w:rPr>
        <w:t xml:space="preserve">Er bod mwy o ferched na dynion ar y staff ym Mhrifysgol Bangor (gyda 60.5% o’r gweithlu’n ferched, a 39.5% yn ddynion ar ddyddiad y cipolwg), mae’r bwlch cyflog cyffredinol rhwng y rhywiau yn y brifysgol (5.7% canolrifol) i’w weld yn adlewyrchu cyfran y dynion mewn swyddi uwch yn y brifysgol, o gymharu â chyfran y merched. </w:t>
      </w:r>
    </w:p>
    <w:p w14:paraId="7E8A1818" w14:textId="77777777" w:rsidR="00DE51CE" w:rsidRPr="00DF0058" w:rsidRDefault="00DE51CE" w:rsidP="00ED05F2">
      <w:pPr>
        <w:pStyle w:val="ListParagraph"/>
        <w:ind w:left="360"/>
        <w:jc w:val="both"/>
        <w:rPr>
          <w:rFonts w:ascii="Arial" w:hAnsi="Arial" w:cs="Arial"/>
        </w:rPr>
      </w:pPr>
    </w:p>
    <w:p w14:paraId="4B6699E0" w14:textId="65DC1373" w:rsidR="00DE51CE" w:rsidRPr="00DF0058" w:rsidRDefault="00DB5819" w:rsidP="00ED05F2">
      <w:pPr>
        <w:pStyle w:val="ListParagraph"/>
        <w:numPr>
          <w:ilvl w:val="0"/>
          <w:numId w:val="9"/>
        </w:numPr>
        <w:jc w:val="both"/>
        <w:rPr>
          <w:rFonts w:ascii="Arial" w:hAnsi="Arial" w:cs="Arial"/>
        </w:rPr>
      </w:pPr>
      <w:r>
        <w:rPr>
          <w:rFonts w:ascii="Arial" w:eastAsia="Arial" w:hAnsi="Arial" w:cs="Arial"/>
          <w:lang w:val="cy-GB"/>
        </w:rPr>
        <w:t xml:space="preserve">Yn unol â chanllawiau Cymdeithas Cyflogwyr y Prifysgolion a'r Colegau (UCEA), caiff Dyfarniadau Rhagoriaeth Glinigol eu hystyried yn daliadau bonws.  Y GIG sy’n rhoi Dyfarniadau Rhagoriaeth Glinigol ac felly maent y tu hwnt i reolaeth y brifysgol. </w:t>
      </w:r>
    </w:p>
    <w:p w14:paraId="2A3C47E8" w14:textId="77777777" w:rsidR="00896606" w:rsidRPr="00DF0058" w:rsidRDefault="00896606" w:rsidP="00ED05F2">
      <w:pPr>
        <w:pStyle w:val="ListParagraph"/>
        <w:ind w:left="360"/>
        <w:jc w:val="both"/>
        <w:rPr>
          <w:rFonts w:ascii="Arial" w:hAnsi="Arial" w:cs="Arial"/>
        </w:rPr>
      </w:pPr>
    </w:p>
    <w:p w14:paraId="1682F822" w14:textId="1D1B6C0F" w:rsidR="009C0E1D" w:rsidRPr="00DF0058" w:rsidRDefault="00DB5819" w:rsidP="00ED05F2">
      <w:pPr>
        <w:pStyle w:val="ListParagraph"/>
        <w:numPr>
          <w:ilvl w:val="0"/>
          <w:numId w:val="9"/>
        </w:numPr>
        <w:jc w:val="both"/>
        <w:rPr>
          <w:rFonts w:ascii="Arial" w:hAnsi="Arial" w:cs="Arial"/>
        </w:rPr>
      </w:pPr>
      <w:r>
        <w:rPr>
          <w:rFonts w:ascii="Arial" w:eastAsia="Arial" w:hAnsi="Arial" w:cs="Arial"/>
          <w:lang w:val="cy-GB"/>
        </w:rPr>
        <w:t xml:space="preserve">I ddeall y data, gwnaed dadansoddiad pellach yn ôl grwpiau swyddi fel y gwelir yn Nhablau 1.2, 1.3, 1.4, 1.5 ac 1.6 </w:t>
      </w:r>
    </w:p>
    <w:p w14:paraId="521BFB42" w14:textId="77777777" w:rsidR="009C0E1D" w:rsidRPr="00DF0058" w:rsidRDefault="009C0E1D" w:rsidP="00ED05F2">
      <w:pPr>
        <w:pStyle w:val="ListParagraph"/>
        <w:ind w:left="360"/>
        <w:jc w:val="both"/>
        <w:rPr>
          <w:rFonts w:ascii="Arial" w:hAnsi="Arial" w:cs="Arial"/>
        </w:rPr>
      </w:pPr>
    </w:p>
    <w:p w14:paraId="4B9008E0" w14:textId="18668251" w:rsidR="00F951A5" w:rsidRPr="00DF0058" w:rsidRDefault="00DB5819" w:rsidP="00ED05F2">
      <w:pPr>
        <w:pStyle w:val="ListParagraph"/>
        <w:numPr>
          <w:ilvl w:val="0"/>
          <w:numId w:val="9"/>
        </w:numPr>
        <w:jc w:val="both"/>
        <w:rPr>
          <w:rFonts w:ascii="Arial" w:hAnsi="Arial" w:cs="Arial"/>
        </w:rPr>
      </w:pPr>
      <w:r>
        <w:rPr>
          <w:rFonts w:ascii="Arial" w:eastAsia="Arial" w:hAnsi="Arial" w:cs="Arial"/>
          <w:lang w:val="cy-GB"/>
        </w:rPr>
        <w:t xml:space="preserve">Mae data Tabl 1.1. yn dangos Bwlch Cyflog Ethnigrwydd cadarnhaol o blaid aelodau staff o gefndiroedd ethnig lleiafrifol a chyflog cymedrig 7.9% yn uwch nag aelodau staff gwyn a chyflog canolrif aelodau staff o gefndiroedd ethnig lleiafrifol 3.3% yn uwch. </w:t>
      </w:r>
    </w:p>
    <w:p w14:paraId="2949EF92" w14:textId="16F010C2" w:rsidR="00712B78" w:rsidRPr="00DF0058" w:rsidRDefault="00DB5819" w:rsidP="00ED05F2">
      <w:pPr>
        <w:pStyle w:val="NoSpacing"/>
        <w:ind w:left="360"/>
        <w:jc w:val="both"/>
        <w:rPr>
          <w:rFonts w:ascii="Arial" w:hAnsi="Arial" w:cs="Arial"/>
        </w:rPr>
      </w:pPr>
      <w:r>
        <w:rPr>
          <w:rFonts w:ascii="Arial" w:eastAsia="Arial" w:hAnsi="Arial" w:cs="Arial"/>
          <w:lang w:val="cy-GB"/>
        </w:rPr>
        <w:t xml:space="preserve">Roedd staff o gefndir ethnig lleiafrifol yn cynrychioli 9.6% o weithlu'r brifysgol yn ystod y cyfnod adrodd, cynnydd o 1.3% ar y flwyddyn adrodd flaenorol. Roedd mwyafrif yr aelodau staff o gefndir ethnig lleiafrifol (70.1%) yn cael eu cyflogi mewn swyddi ar raddfa 6 i 9, o gymharu â 66.5% o'u cydweithwyr gwyn. Roedd 25.5% o aelodau staff o gefndir ethnig lleiafrifol mewn swyddi sy'n amrywio rhwng graddfa 1 a 5, o gymharu â 27.9% o staff gwyn. </w:t>
      </w:r>
    </w:p>
    <w:p w14:paraId="381A6A8E" w14:textId="77777777" w:rsidR="009C0E1D" w:rsidRPr="00A608C8" w:rsidRDefault="009C0E1D" w:rsidP="00ED05F2">
      <w:pPr>
        <w:pStyle w:val="NoSpacing"/>
        <w:jc w:val="both"/>
        <w:rPr>
          <w:rFonts w:ascii="Arial" w:hAnsi="Arial" w:cs="Arial"/>
        </w:rPr>
      </w:pPr>
    </w:p>
    <w:p w14:paraId="0233F824" w14:textId="319FA854" w:rsidR="001F787C" w:rsidRDefault="00DB5819" w:rsidP="00ED05F2">
      <w:pPr>
        <w:pStyle w:val="ListParagraph"/>
        <w:numPr>
          <w:ilvl w:val="0"/>
          <w:numId w:val="9"/>
        </w:numPr>
        <w:jc w:val="both"/>
        <w:rPr>
          <w:rFonts w:ascii="Arial" w:hAnsi="Arial" w:cs="Arial"/>
        </w:rPr>
      </w:pPr>
      <w:r>
        <w:rPr>
          <w:rFonts w:ascii="Arial" w:eastAsia="Arial" w:hAnsi="Arial" w:cs="Arial"/>
          <w:lang w:val="cy-GB"/>
        </w:rPr>
        <w:t>Mae’r bwlch cyflog anabledd, fel y’i dangosir yn Nhabl 1.1. yn nodi amrywiant cymedrig o 12.9% ac amrywiant canolrifol o 16.2% o blaid staff nad ydynt yn nodi eu bod yn anabl. Mae'r bwlch cyflog anabledd cymedr wedi gostwng 0.6% ar ffigur y llynedd, sef 13.5%. Mae'r bwlch cyflog anabledd canolrifol wedi cynyddu 0.3% eleni o gymharu â ffigur y llynedd, sef canolrif o 15.9%. Yn 2021, sef y flwyddyn gyntaf o adrodd ar hyn, y cymedr oedd 12.9%, a’r canolrif oedd 16.8%.</w:t>
      </w:r>
    </w:p>
    <w:p w14:paraId="43862E1A" w14:textId="77777777" w:rsidR="001F787C" w:rsidRDefault="001F787C" w:rsidP="00ED05F2">
      <w:pPr>
        <w:pStyle w:val="ListParagraph"/>
        <w:ind w:left="360"/>
        <w:jc w:val="both"/>
        <w:rPr>
          <w:rFonts w:ascii="Arial" w:hAnsi="Arial" w:cs="Arial"/>
        </w:rPr>
      </w:pPr>
    </w:p>
    <w:p w14:paraId="57D5E27B" w14:textId="10F281B4" w:rsidR="002B0BE1" w:rsidRPr="001F787C" w:rsidRDefault="00DB5819" w:rsidP="00ED05F2">
      <w:pPr>
        <w:pStyle w:val="ListParagraph"/>
        <w:ind w:left="360"/>
        <w:jc w:val="both"/>
        <w:rPr>
          <w:rFonts w:ascii="Arial" w:hAnsi="Arial" w:cs="Arial"/>
        </w:rPr>
      </w:pPr>
      <w:r>
        <w:rPr>
          <w:rFonts w:ascii="Arial" w:eastAsia="Arial" w:hAnsi="Arial" w:cs="Arial"/>
          <w:lang w:val="cy-GB"/>
        </w:rPr>
        <w:t xml:space="preserve">Mae staff sy'n nodi eu bod yn anabl yn cynrychioli 10.8%, gostyngiad bach o gymharu â ffigur y llynedd, sef 11.2% o weithlu'r brifysgol yn 2023. O'r staff hyn, mae 57% yn gyflogedig ar raddfa 6 neu is. Mae'n werth nodi bod yn well gan 13.6% o aelodau staff beidio â datgan neu nid ydynt yn datgan a ydynt yn ystyried eu bod yn anabl ai peidio.  </w:t>
      </w:r>
    </w:p>
    <w:p w14:paraId="41282D4E" w14:textId="77777777" w:rsidR="00D85AA5" w:rsidRDefault="00D85AA5" w:rsidP="0030209E">
      <w:pPr>
        <w:rPr>
          <w:sz w:val="28"/>
          <w:szCs w:val="28"/>
        </w:rPr>
      </w:pPr>
    </w:p>
    <w:p w14:paraId="0DE2189B" w14:textId="0DB3BC05" w:rsidR="14E00FAE" w:rsidRDefault="14E00FAE" w:rsidP="14E00FAE">
      <w:pPr>
        <w:rPr>
          <w:sz w:val="28"/>
          <w:szCs w:val="28"/>
        </w:rPr>
        <w:sectPr w:rsidR="14E00FAE" w:rsidSect="00765948">
          <w:headerReference w:type="default" r:id="rId22"/>
          <w:pgSz w:w="11906" w:h="16838"/>
          <w:pgMar w:top="720" w:right="720" w:bottom="720" w:left="720" w:header="708" w:footer="708" w:gutter="0"/>
          <w:cols w:space="708"/>
          <w:docGrid w:linePitch="360"/>
        </w:sectPr>
      </w:pPr>
    </w:p>
    <w:p w14:paraId="2E14CF91" w14:textId="63D9448E" w:rsidR="00D85AA5" w:rsidRPr="00DF0058" w:rsidRDefault="00DB5819" w:rsidP="1A2EB451">
      <w:pPr>
        <w:rPr>
          <w:rFonts w:ascii="Arial" w:hAnsi="Arial" w:cs="Arial"/>
          <w:b/>
          <w:bCs/>
        </w:rPr>
      </w:pPr>
      <w:r>
        <w:rPr>
          <w:rFonts w:ascii="Arial" w:eastAsia="Arial" w:hAnsi="Arial" w:cs="Arial"/>
          <w:b/>
          <w:bCs/>
          <w:lang w:val="cy-GB"/>
        </w:rPr>
        <w:lastRenderedPageBreak/>
        <w:t>TABL 1.2 TROSOLWG AR STAFF ACADEMAIDD AC YMCHWIL</w:t>
      </w:r>
    </w:p>
    <w:p w14:paraId="42D185AC" w14:textId="3D7E1482" w:rsidR="1A2EB451" w:rsidRDefault="1A2EB451"/>
    <w:tbl>
      <w:tblPr>
        <w:tblpPr w:leftFromText="180" w:rightFromText="180" w:vertAnchor="text" w:horzAnchor="margin" w:tblpY="493"/>
        <w:tblW w:w="15337"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548"/>
        <w:gridCol w:w="1641"/>
        <w:gridCol w:w="300"/>
        <w:gridCol w:w="991"/>
        <w:gridCol w:w="56"/>
        <w:gridCol w:w="2372"/>
        <w:gridCol w:w="1812"/>
        <w:gridCol w:w="1196"/>
        <w:gridCol w:w="1386"/>
        <w:gridCol w:w="1035"/>
      </w:tblGrid>
      <w:tr w:rsidR="004D78E6" w14:paraId="13129610" w14:textId="77777777" w:rsidTr="1A2EB451">
        <w:trPr>
          <w:trHeight w:val="396"/>
        </w:trPr>
        <w:tc>
          <w:tcPr>
            <w:tcW w:w="4548" w:type="dxa"/>
            <w:tcBorders>
              <w:top w:val="single" w:sz="12" w:space="0" w:color="auto"/>
              <w:left w:val="single" w:sz="12" w:space="0" w:color="auto"/>
              <w:bottom w:val="nil"/>
              <w:right w:val="nil"/>
            </w:tcBorders>
            <w:shd w:val="clear" w:color="auto" w:fill="auto"/>
            <w:hideMark/>
          </w:tcPr>
          <w:p w14:paraId="23BEF72D" w14:textId="77777777" w:rsidR="006E0FEF" w:rsidRPr="00965131" w:rsidRDefault="00DB5819" w:rsidP="00363B90">
            <w:pPr>
              <w:spacing w:after="0" w:line="240" w:lineRule="auto"/>
              <w:textAlignment w:val="baseline"/>
              <w:rPr>
                <w:rFonts w:ascii="Arial" w:eastAsia="Times New Roman" w:hAnsi="Arial" w:cs="Arial"/>
                <w:b/>
                <w:bCs/>
                <w:sz w:val="20"/>
                <w:szCs w:val="20"/>
                <w:lang w:eastAsia="en-GB"/>
              </w:rPr>
            </w:pPr>
            <w:r>
              <w:rPr>
                <w:rFonts w:ascii="Arial" w:eastAsia="Arial" w:hAnsi="Arial" w:cs="Arial"/>
                <w:b/>
                <w:bCs/>
                <w:color w:val="000000"/>
                <w:sz w:val="20"/>
                <w:szCs w:val="20"/>
                <w:lang w:val="cy-GB" w:eastAsia="en-GB"/>
              </w:rPr>
              <w:t>Bwlch Cyflog Cymedrig Rhwng y Rhywiau</w:t>
            </w:r>
          </w:p>
        </w:tc>
        <w:tc>
          <w:tcPr>
            <w:tcW w:w="1941" w:type="dxa"/>
            <w:gridSpan w:val="2"/>
            <w:tcBorders>
              <w:top w:val="single" w:sz="12" w:space="0" w:color="auto"/>
              <w:left w:val="nil"/>
              <w:bottom w:val="nil"/>
              <w:right w:val="nil"/>
            </w:tcBorders>
            <w:shd w:val="clear" w:color="auto" w:fill="auto"/>
            <w:hideMark/>
          </w:tcPr>
          <w:p w14:paraId="701D4EC3" w14:textId="77777777" w:rsidR="006E0FEF" w:rsidRPr="00DF0058" w:rsidRDefault="00DB5819" w:rsidP="00363B90">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Ffigur Cymedrig Merched   =  </w:t>
            </w:r>
          </w:p>
        </w:tc>
        <w:tc>
          <w:tcPr>
            <w:tcW w:w="3419" w:type="dxa"/>
            <w:gridSpan w:val="3"/>
            <w:tcBorders>
              <w:top w:val="single" w:sz="12" w:space="0" w:color="auto"/>
              <w:left w:val="nil"/>
              <w:bottom w:val="nil"/>
              <w:right w:val="nil"/>
            </w:tcBorders>
            <w:shd w:val="clear" w:color="auto" w:fill="auto"/>
            <w:hideMark/>
          </w:tcPr>
          <w:p w14:paraId="2F6391BE" w14:textId="7375CBBE" w:rsidR="006E0FEF" w:rsidRPr="00DF0058" w:rsidRDefault="00DB5819" w:rsidP="00363B90">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£25.34</w:t>
            </w:r>
          </w:p>
        </w:tc>
        <w:tc>
          <w:tcPr>
            <w:tcW w:w="1812" w:type="dxa"/>
            <w:tcBorders>
              <w:top w:val="single" w:sz="12" w:space="0" w:color="auto"/>
              <w:left w:val="nil"/>
              <w:bottom w:val="nil"/>
              <w:right w:val="nil"/>
            </w:tcBorders>
            <w:shd w:val="clear" w:color="auto" w:fill="auto"/>
            <w:hideMark/>
          </w:tcPr>
          <w:p w14:paraId="19DAE617" w14:textId="77777777" w:rsidR="006E0FEF" w:rsidRPr="00DF0058" w:rsidRDefault="00DB5819" w:rsidP="00363B90">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Ffigur Cymedrig Dynion = </w:t>
            </w:r>
          </w:p>
        </w:tc>
        <w:tc>
          <w:tcPr>
            <w:tcW w:w="1196" w:type="dxa"/>
            <w:tcBorders>
              <w:top w:val="single" w:sz="12" w:space="0" w:color="auto"/>
              <w:left w:val="nil"/>
              <w:bottom w:val="nil"/>
              <w:right w:val="nil"/>
            </w:tcBorders>
            <w:shd w:val="clear" w:color="auto" w:fill="auto"/>
            <w:hideMark/>
          </w:tcPr>
          <w:p w14:paraId="7DB9BF71" w14:textId="5FB5698A" w:rsidR="006E0FEF" w:rsidRPr="00DF0058" w:rsidRDefault="00DB5819" w:rsidP="00363B90">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£29.42</w:t>
            </w:r>
          </w:p>
        </w:tc>
        <w:tc>
          <w:tcPr>
            <w:tcW w:w="1386" w:type="dxa"/>
            <w:tcBorders>
              <w:top w:val="single" w:sz="12" w:space="0" w:color="auto"/>
              <w:left w:val="nil"/>
              <w:bottom w:val="nil"/>
              <w:right w:val="nil"/>
            </w:tcBorders>
            <w:shd w:val="clear" w:color="auto" w:fill="auto"/>
            <w:hideMark/>
          </w:tcPr>
          <w:p w14:paraId="59F25001" w14:textId="0D16C78B" w:rsidR="006E0FEF" w:rsidRPr="00DF0058" w:rsidRDefault="00DB5819" w:rsidP="009711D0">
            <w:pPr>
              <w:spacing w:after="0" w:line="240" w:lineRule="auto"/>
              <w:ind w:right="-369"/>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Amrywiant =13.9</w:t>
            </w:r>
          </w:p>
        </w:tc>
        <w:tc>
          <w:tcPr>
            <w:tcW w:w="1035" w:type="dxa"/>
            <w:tcBorders>
              <w:top w:val="single" w:sz="12" w:space="0" w:color="auto"/>
              <w:left w:val="nil"/>
              <w:bottom w:val="nil"/>
              <w:right w:val="single" w:sz="12" w:space="0" w:color="auto"/>
            </w:tcBorders>
            <w:shd w:val="clear" w:color="auto" w:fill="auto"/>
            <w:hideMark/>
          </w:tcPr>
          <w:p w14:paraId="3FF41D3D" w14:textId="4D9C59B2" w:rsidR="006E0FEF" w:rsidRPr="00DF0058" w:rsidRDefault="00DB5819" w:rsidP="007E2A43">
            <w:pPr>
              <w:spacing w:after="0" w:line="240" w:lineRule="auto"/>
              <w:textAlignment w:val="baseline"/>
              <w:rPr>
                <w:rFonts w:ascii="Arial" w:eastAsia="Times New Roman" w:hAnsi="Arial" w:cs="Arial"/>
                <w:sz w:val="20"/>
                <w:szCs w:val="20"/>
                <w:lang w:eastAsia="en-GB"/>
              </w:rPr>
            </w:pPr>
            <w:r w:rsidRPr="00DF0058">
              <w:rPr>
                <w:rFonts w:ascii="Arial" w:eastAsia="Times New Roman" w:hAnsi="Arial" w:cs="Arial"/>
                <w:sz w:val="20"/>
                <w:szCs w:val="20"/>
                <w:lang w:eastAsia="en-GB"/>
              </w:rPr>
              <w:t>%</w:t>
            </w:r>
          </w:p>
        </w:tc>
      </w:tr>
      <w:tr w:rsidR="004D78E6" w14:paraId="1E8A18CA" w14:textId="77777777" w:rsidTr="1A2EB451">
        <w:trPr>
          <w:trHeight w:val="709"/>
        </w:trPr>
        <w:tc>
          <w:tcPr>
            <w:tcW w:w="4548" w:type="dxa"/>
            <w:tcBorders>
              <w:top w:val="nil"/>
              <w:left w:val="single" w:sz="12" w:space="0" w:color="auto"/>
              <w:bottom w:val="nil"/>
              <w:right w:val="nil"/>
            </w:tcBorders>
            <w:shd w:val="clear" w:color="auto" w:fill="auto"/>
            <w:hideMark/>
          </w:tcPr>
          <w:p w14:paraId="4B13A2AD" w14:textId="77777777" w:rsidR="006E0FEF" w:rsidRPr="00965131" w:rsidRDefault="00DB5819" w:rsidP="00363B90">
            <w:pPr>
              <w:spacing w:after="0" w:line="240" w:lineRule="auto"/>
              <w:textAlignment w:val="baseline"/>
              <w:rPr>
                <w:rFonts w:ascii="Arial" w:eastAsia="Times New Roman" w:hAnsi="Arial" w:cs="Arial"/>
                <w:b/>
                <w:bCs/>
                <w:sz w:val="20"/>
                <w:szCs w:val="20"/>
                <w:lang w:eastAsia="en-GB"/>
              </w:rPr>
            </w:pPr>
            <w:r>
              <w:rPr>
                <w:rFonts w:ascii="Arial" w:eastAsia="Arial" w:hAnsi="Arial" w:cs="Arial"/>
                <w:b/>
                <w:bCs/>
                <w:color w:val="000000"/>
                <w:sz w:val="20"/>
                <w:szCs w:val="20"/>
                <w:lang w:val="cy-GB" w:eastAsia="en-GB"/>
              </w:rPr>
              <w:t>Bwlch Cyflog Canolrifol Rhwng y Rhywiau</w:t>
            </w:r>
          </w:p>
        </w:tc>
        <w:tc>
          <w:tcPr>
            <w:tcW w:w="1941" w:type="dxa"/>
            <w:gridSpan w:val="2"/>
            <w:tcBorders>
              <w:top w:val="nil"/>
              <w:left w:val="nil"/>
              <w:bottom w:val="nil"/>
              <w:right w:val="nil"/>
            </w:tcBorders>
            <w:shd w:val="clear" w:color="auto" w:fill="auto"/>
            <w:hideMark/>
          </w:tcPr>
          <w:p w14:paraId="4B54AFE6" w14:textId="77777777" w:rsidR="006E0FEF" w:rsidRPr="00DF0058" w:rsidRDefault="00DB5819" w:rsidP="00363B90">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Ffigur Canolrifol Merched = </w:t>
            </w:r>
          </w:p>
        </w:tc>
        <w:tc>
          <w:tcPr>
            <w:tcW w:w="3419" w:type="dxa"/>
            <w:gridSpan w:val="3"/>
            <w:tcBorders>
              <w:top w:val="nil"/>
              <w:left w:val="nil"/>
              <w:bottom w:val="nil"/>
              <w:right w:val="nil"/>
            </w:tcBorders>
            <w:shd w:val="clear" w:color="auto" w:fill="auto"/>
            <w:hideMark/>
          </w:tcPr>
          <w:p w14:paraId="0AECD75C" w14:textId="3DC5C2D6" w:rsidR="006E0FEF" w:rsidRPr="00DF0058" w:rsidRDefault="00DB5819" w:rsidP="00363B90">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£23.40</w:t>
            </w:r>
          </w:p>
        </w:tc>
        <w:tc>
          <w:tcPr>
            <w:tcW w:w="1812" w:type="dxa"/>
            <w:tcBorders>
              <w:top w:val="nil"/>
              <w:left w:val="nil"/>
              <w:bottom w:val="nil"/>
              <w:right w:val="nil"/>
            </w:tcBorders>
            <w:shd w:val="clear" w:color="auto" w:fill="auto"/>
            <w:hideMark/>
          </w:tcPr>
          <w:p w14:paraId="3B0E9EDE" w14:textId="1D891ADB" w:rsidR="006E0FEF" w:rsidRPr="00DF0058" w:rsidRDefault="00DB5819" w:rsidP="00363B90">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 xml:space="preserve">Ffigur Canolrifol Dynion =    </w:t>
            </w:r>
          </w:p>
        </w:tc>
        <w:tc>
          <w:tcPr>
            <w:tcW w:w="1196" w:type="dxa"/>
            <w:tcBorders>
              <w:top w:val="nil"/>
              <w:left w:val="nil"/>
              <w:bottom w:val="nil"/>
              <w:right w:val="nil"/>
            </w:tcBorders>
            <w:shd w:val="clear" w:color="auto" w:fill="auto"/>
            <w:hideMark/>
          </w:tcPr>
          <w:p w14:paraId="3AF17833" w14:textId="774F2B61" w:rsidR="006E0FEF" w:rsidRPr="00DF0058" w:rsidRDefault="00DB5819" w:rsidP="00363B90">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£26.81</w:t>
            </w:r>
          </w:p>
        </w:tc>
        <w:tc>
          <w:tcPr>
            <w:tcW w:w="1386" w:type="dxa"/>
            <w:tcBorders>
              <w:top w:val="nil"/>
              <w:left w:val="nil"/>
              <w:bottom w:val="nil"/>
              <w:right w:val="nil"/>
            </w:tcBorders>
            <w:shd w:val="clear" w:color="auto" w:fill="auto"/>
            <w:hideMark/>
          </w:tcPr>
          <w:p w14:paraId="5C9D164A" w14:textId="30B3CA8E" w:rsidR="006E0FEF" w:rsidRPr="00DF0058" w:rsidRDefault="00DB5819" w:rsidP="007E2A43">
            <w:pPr>
              <w:spacing w:after="0" w:line="240" w:lineRule="auto"/>
              <w:ind w:right="-426"/>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Amrywiant =12.7 </w:t>
            </w:r>
          </w:p>
        </w:tc>
        <w:tc>
          <w:tcPr>
            <w:tcW w:w="1035" w:type="dxa"/>
            <w:tcBorders>
              <w:top w:val="nil"/>
              <w:left w:val="nil"/>
              <w:bottom w:val="nil"/>
              <w:right w:val="single" w:sz="12" w:space="0" w:color="auto"/>
            </w:tcBorders>
            <w:shd w:val="clear" w:color="auto" w:fill="auto"/>
            <w:hideMark/>
          </w:tcPr>
          <w:p w14:paraId="116D05F4" w14:textId="2B063A93" w:rsidR="006E0FEF" w:rsidRPr="00DF0058" w:rsidRDefault="00DB5819" w:rsidP="00363B90">
            <w:pPr>
              <w:spacing w:after="0" w:line="240" w:lineRule="auto"/>
              <w:textAlignment w:val="baseline"/>
              <w:rPr>
                <w:rFonts w:ascii="Arial" w:eastAsia="Times New Roman" w:hAnsi="Arial" w:cs="Arial"/>
                <w:sz w:val="20"/>
                <w:szCs w:val="20"/>
                <w:lang w:eastAsia="en-GB"/>
              </w:rPr>
            </w:pPr>
            <w:r w:rsidRPr="00DF0058">
              <w:rPr>
                <w:rFonts w:ascii="Arial" w:eastAsia="Times New Roman" w:hAnsi="Arial" w:cs="Arial"/>
                <w:color w:val="000000"/>
                <w:sz w:val="20"/>
                <w:szCs w:val="20"/>
                <w:lang w:eastAsia="en-GB"/>
              </w:rPr>
              <w:t>% </w:t>
            </w:r>
          </w:p>
        </w:tc>
      </w:tr>
      <w:tr w:rsidR="004D78E6" w14:paraId="47E95863" w14:textId="77777777" w:rsidTr="1A2EB451">
        <w:trPr>
          <w:trHeight w:val="421"/>
        </w:trPr>
        <w:tc>
          <w:tcPr>
            <w:tcW w:w="4548" w:type="dxa"/>
            <w:tcBorders>
              <w:top w:val="nil"/>
              <w:left w:val="single" w:sz="12" w:space="0" w:color="auto"/>
              <w:bottom w:val="nil"/>
              <w:right w:val="nil"/>
            </w:tcBorders>
            <w:shd w:val="clear" w:color="auto" w:fill="auto"/>
            <w:hideMark/>
          </w:tcPr>
          <w:p w14:paraId="32E5CB3C" w14:textId="77777777" w:rsidR="006E0FEF" w:rsidRPr="00DF0058" w:rsidRDefault="00DB5819" w:rsidP="00363B90">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Bwlch Cyflog Cymedrig rhwng y Rhywiau o ran Taliad Bonws </w:t>
            </w:r>
          </w:p>
        </w:tc>
        <w:tc>
          <w:tcPr>
            <w:tcW w:w="1941" w:type="dxa"/>
            <w:gridSpan w:val="2"/>
            <w:tcBorders>
              <w:top w:val="nil"/>
              <w:left w:val="nil"/>
              <w:bottom w:val="nil"/>
              <w:right w:val="nil"/>
            </w:tcBorders>
            <w:shd w:val="clear" w:color="auto" w:fill="auto"/>
            <w:hideMark/>
          </w:tcPr>
          <w:p w14:paraId="34B28C12" w14:textId="77777777" w:rsidR="006E0FEF" w:rsidRPr="00DF0058" w:rsidRDefault="00DB5819" w:rsidP="00363B90">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Ffigur Cymedrig Merched   = </w:t>
            </w:r>
          </w:p>
        </w:tc>
        <w:tc>
          <w:tcPr>
            <w:tcW w:w="3419" w:type="dxa"/>
            <w:gridSpan w:val="3"/>
            <w:tcBorders>
              <w:top w:val="nil"/>
              <w:left w:val="nil"/>
              <w:bottom w:val="nil"/>
              <w:right w:val="nil"/>
            </w:tcBorders>
            <w:shd w:val="clear" w:color="auto" w:fill="auto"/>
            <w:hideMark/>
          </w:tcPr>
          <w:p w14:paraId="40B46F1F" w14:textId="78D78F29" w:rsidR="006E0FEF" w:rsidRPr="00DF0058" w:rsidRDefault="00DB5819" w:rsidP="00363B90">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£0.00 </w:t>
            </w:r>
          </w:p>
        </w:tc>
        <w:tc>
          <w:tcPr>
            <w:tcW w:w="1812" w:type="dxa"/>
            <w:tcBorders>
              <w:top w:val="nil"/>
              <w:left w:val="nil"/>
              <w:bottom w:val="nil"/>
              <w:right w:val="nil"/>
            </w:tcBorders>
            <w:shd w:val="clear" w:color="auto" w:fill="auto"/>
            <w:hideMark/>
          </w:tcPr>
          <w:p w14:paraId="6517D745" w14:textId="77777777" w:rsidR="006E0FEF" w:rsidRPr="00DF0058" w:rsidRDefault="00DB5819" w:rsidP="00363B90">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Ffigur Cymedrig Dynion = </w:t>
            </w:r>
          </w:p>
        </w:tc>
        <w:tc>
          <w:tcPr>
            <w:tcW w:w="1196" w:type="dxa"/>
            <w:tcBorders>
              <w:top w:val="nil"/>
              <w:left w:val="nil"/>
              <w:bottom w:val="nil"/>
              <w:right w:val="nil"/>
            </w:tcBorders>
            <w:shd w:val="clear" w:color="auto" w:fill="auto"/>
            <w:hideMark/>
          </w:tcPr>
          <w:p w14:paraId="5EAA5831" w14:textId="54D62A7E" w:rsidR="006E0FEF" w:rsidRPr="00DF0058" w:rsidRDefault="00DB5819" w:rsidP="00363B90">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£0.00 </w:t>
            </w:r>
          </w:p>
        </w:tc>
        <w:tc>
          <w:tcPr>
            <w:tcW w:w="1386" w:type="dxa"/>
            <w:tcBorders>
              <w:top w:val="nil"/>
              <w:left w:val="nil"/>
              <w:bottom w:val="nil"/>
              <w:right w:val="nil"/>
            </w:tcBorders>
            <w:shd w:val="clear" w:color="auto" w:fill="auto"/>
            <w:hideMark/>
          </w:tcPr>
          <w:p w14:paraId="48063FBE" w14:textId="2C7C8953" w:rsidR="006E0FEF" w:rsidRPr="00DF0058" w:rsidRDefault="00DB5819" w:rsidP="00363B90">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Amrywiant = </w:t>
            </w:r>
          </w:p>
        </w:tc>
        <w:tc>
          <w:tcPr>
            <w:tcW w:w="1035" w:type="dxa"/>
            <w:tcBorders>
              <w:top w:val="nil"/>
              <w:left w:val="nil"/>
              <w:bottom w:val="nil"/>
              <w:right w:val="single" w:sz="12" w:space="0" w:color="auto"/>
            </w:tcBorders>
            <w:shd w:val="clear" w:color="auto" w:fill="auto"/>
            <w:hideMark/>
          </w:tcPr>
          <w:p w14:paraId="32C8441A" w14:textId="152FE674" w:rsidR="006E0FEF" w:rsidRPr="00DF0058" w:rsidRDefault="00DB5819" w:rsidP="00363B90">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 0.0% </w:t>
            </w:r>
          </w:p>
        </w:tc>
      </w:tr>
      <w:tr w:rsidR="004D78E6" w14:paraId="6C29C37C" w14:textId="77777777" w:rsidTr="1A2EB451">
        <w:trPr>
          <w:trHeight w:val="697"/>
        </w:trPr>
        <w:tc>
          <w:tcPr>
            <w:tcW w:w="4548" w:type="dxa"/>
            <w:tcBorders>
              <w:top w:val="nil"/>
              <w:left w:val="single" w:sz="12" w:space="0" w:color="auto"/>
              <w:bottom w:val="nil"/>
              <w:right w:val="nil"/>
            </w:tcBorders>
            <w:shd w:val="clear" w:color="auto" w:fill="auto"/>
            <w:hideMark/>
          </w:tcPr>
          <w:p w14:paraId="5DF0979E" w14:textId="77777777" w:rsidR="006E0FEF" w:rsidRPr="00DF0058" w:rsidRDefault="00DB5819" w:rsidP="00363B90">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Bwlch Cyflog Canolrifol rhwng y Rhywiau o ran Taliad Bonws  </w:t>
            </w:r>
          </w:p>
        </w:tc>
        <w:tc>
          <w:tcPr>
            <w:tcW w:w="1941" w:type="dxa"/>
            <w:gridSpan w:val="2"/>
            <w:tcBorders>
              <w:top w:val="nil"/>
              <w:left w:val="nil"/>
              <w:bottom w:val="nil"/>
              <w:right w:val="nil"/>
            </w:tcBorders>
            <w:shd w:val="clear" w:color="auto" w:fill="auto"/>
            <w:hideMark/>
          </w:tcPr>
          <w:p w14:paraId="71F57770" w14:textId="77777777" w:rsidR="006E0FEF" w:rsidRPr="00DF0058" w:rsidRDefault="00DB5819" w:rsidP="00363B90">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Ffigur Canolrifol Merched = </w:t>
            </w:r>
          </w:p>
        </w:tc>
        <w:tc>
          <w:tcPr>
            <w:tcW w:w="3419" w:type="dxa"/>
            <w:gridSpan w:val="3"/>
            <w:tcBorders>
              <w:top w:val="nil"/>
              <w:left w:val="nil"/>
              <w:bottom w:val="nil"/>
              <w:right w:val="nil"/>
            </w:tcBorders>
            <w:shd w:val="clear" w:color="auto" w:fill="auto"/>
            <w:hideMark/>
          </w:tcPr>
          <w:p w14:paraId="70F40B3B" w14:textId="009C0F1C" w:rsidR="006E0FEF" w:rsidRPr="00DF0058" w:rsidRDefault="00DB5819" w:rsidP="00363B90">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£0.00 </w:t>
            </w:r>
          </w:p>
        </w:tc>
        <w:tc>
          <w:tcPr>
            <w:tcW w:w="1812" w:type="dxa"/>
            <w:tcBorders>
              <w:top w:val="nil"/>
              <w:left w:val="nil"/>
              <w:bottom w:val="nil"/>
              <w:right w:val="nil"/>
            </w:tcBorders>
            <w:shd w:val="clear" w:color="auto" w:fill="auto"/>
            <w:hideMark/>
          </w:tcPr>
          <w:p w14:paraId="5D5FC6E6" w14:textId="77777777" w:rsidR="006E0FEF" w:rsidRPr="00DF0058" w:rsidRDefault="00DB5819" w:rsidP="00363B90">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Ffigur Canolrifol Dynion = </w:t>
            </w:r>
          </w:p>
        </w:tc>
        <w:tc>
          <w:tcPr>
            <w:tcW w:w="1196" w:type="dxa"/>
            <w:tcBorders>
              <w:top w:val="nil"/>
              <w:left w:val="nil"/>
              <w:bottom w:val="nil"/>
              <w:right w:val="nil"/>
            </w:tcBorders>
            <w:shd w:val="clear" w:color="auto" w:fill="auto"/>
            <w:hideMark/>
          </w:tcPr>
          <w:p w14:paraId="3E5E581F" w14:textId="37291930" w:rsidR="006E0FEF" w:rsidRPr="00DF0058" w:rsidRDefault="00DB5819" w:rsidP="00363B90">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£0.00 </w:t>
            </w:r>
          </w:p>
        </w:tc>
        <w:tc>
          <w:tcPr>
            <w:tcW w:w="1386" w:type="dxa"/>
            <w:tcBorders>
              <w:top w:val="nil"/>
              <w:left w:val="nil"/>
              <w:bottom w:val="nil"/>
              <w:right w:val="nil"/>
            </w:tcBorders>
            <w:shd w:val="clear" w:color="auto" w:fill="auto"/>
            <w:hideMark/>
          </w:tcPr>
          <w:p w14:paraId="44676CB0" w14:textId="496D0039" w:rsidR="006E0FEF" w:rsidRPr="00DF0058" w:rsidRDefault="00DB5819" w:rsidP="00363B90">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Amrywiant = </w:t>
            </w:r>
          </w:p>
        </w:tc>
        <w:tc>
          <w:tcPr>
            <w:tcW w:w="1035" w:type="dxa"/>
            <w:tcBorders>
              <w:top w:val="nil"/>
              <w:left w:val="nil"/>
              <w:bottom w:val="nil"/>
              <w:right w:val="single" w:sz="12" w:space="0" w:color="auto"/>
            </w:tcBorders>
            <w:shd w:val="clear" w:color="auto" w:fill="auto"/>
            <w:hideMark/>
          </w:tcPr>
          <w:p w14:paraId="4EC16418" w14:textId="05ADD52B" w:rsidR="006E0FEF" w:rsidRPr="00DF0058" w:rsidRDefault="00DB5819" w:rsidP="00363B90">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 0.0% </w:t>
            </w:r>
          </w:p>
        </w:tc>
      </w:tr>
      <w:tr w:rsidR="004D78E6" w14:paraId="24108F02" w14:textId="77777777" w:rsidTr="1A2EB451">
        <w:trPr>
          <w:trHeight w:val="450"/>
        </w:trPr>
        <w:tc>
          <w:tcPr>
            <w:tcW w:w="4548" w:type="dxa"/>
            <w:tcBorders>
              <w:top w:val="nil"/>
              <w:left w:val="single" w:sz="12" w:space="0" w:color="auto"/>
              <w:bottom w:val="nil"/>
              <w:right w:val="nil"/>
            </w:tcBorders>
            <w:shd w:val="clear" w:color="auto" w:fill="auto"/>
            <w:hideMark/>
          </w:tcPr>
          <w:p w14:paraId="193D52ED" w14:textId="77777777" w:rsidR="006E0FEF" w:rsidRPr="00DF0058" w:rsidRDefault="00DB5819" w:rsidP="00363B90">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Cyfran y dynion sy'n derbyn taliad bonws </w:t>
            </w:r>
          </w:p>
        </w:tc>
        <w:tc>
          <w:tcPr>
            <w:tcW w:w="1941" w:type="dxa"/>
            <w:gridSpan w:val="2"/>
            <w:tcBorders>
              <w:top w:val="nil"/>
              <w:left w:val="nil"/>
              <w:bottom w:val="nil"/>
              <w:right w:val="nil"/>
            </w:tcBorders>
            <w:shd w:val="clear" w:color="auto" w:fill="auto"/>
            <w:hideMark/>
          </w:tcPr>
          <w:p w14:paraId="60A310B5" w14:textId="77777777" w:rsidR="006E0FEF" w:rsidRPr="00DF0058" w:rsidRDefault="00DB5819" w:rsidP="00363B90">
            <w:pPr>
              <w:spacing w:after="0" w:line="240" w:lineRule="auto"/>
              <w:textAlignment w:val="baseline"/>
              <w:rPr>
                <w:rFonts w:ascii="Arial" w:eastAsia="Times New Roman" w:hAnsi="Arial" w:cs="Arial"/>
                <w:sz w:val="20"/>
                <w:szCs w:val="20"/>
                <w:lang w:eastAsia="en-GB"/>
              </w:rPr>
            </w:pPr>
            <w:r w:rsidRPr="00DF0058">
              <w:rPr>
                <w:rFonts w:ascii="Arial" w:eastAsia="Times New Roman" w:hAnsi="Arial" w:cs="Arial"/>
                <w:color w:val="000000"/>
                <w:sz w:val="20"/>
                <w:szCs w:val="20"/>
                <w:lang w:eastAsia="en-GB"/>
              </w:rPr>
              <w:t> </w:t>
            </w:r>
          </w:p>
        </w:tc>
        <w:tc>
          <w:tcPr>
            <w:tcW w:w="3419" w:type="dxa"/>
            <w:gridSpan w:val="3"/>
            <w:tcBorders>
              <w:top w:val="nil"/>
              <w:left w:val="nil"/>
              <w:bottom w:val="nil"/>
              <w:right w:val="nil"/>
            </w:tcBorders>
            <w:shd w:val="clear" w:color="auto" w:fill="auto"/>
            <w:hideMark/>
          </w:tcPr>
          <w:p w14:paraId="6AC4DBF3" w14:textId="77777777" w:rsidR="006E0FEF" w:rsidRPr="00DF0058" w:rsidRDefault="00DB5819" w:rsidP="00363B90">
            <w:pPr>
              <w:spacing w:after="0" w:line="240" w:lineRule="auto"/>
              <w:textAlignment w:val="baseline"/>
              <w:rPr>
                <w:rFonts w:ascii="Arial" w:eastAsia="Times New Roman" w:hAnsi="Arial" w:cs="Arial"/>
                <w:sz w:val="20"/>
                <w:szCs w:val="20"/>
                <w:lang w:eastAsia="en-GB"/>
              </w:rPr>
            </w:pPr>
            <w:r w:rsidRPr="00DF0058">
              <w:rPr>
                <w:rFonts w:ascii="Arial" w:eastAsia="Times New Roman" w:hAnsi="Arial" w:cs="Arial"/>
                <w:color w:val="000000"/>
                <w:sz w:val="20"/>
                <w:szCs w:val="20"/>
                <w:lang w:eastAsia="en-GB"/>
              </w:rPr>
              <w:t> </w:t>
            </w:r>
          </w:p>
        </w:tc>
        <w:tc>
          <w:tcPr>
            <w:tcW w:w="1812" w:type="dxa"/>
            <w:tcBorders>
              <w:top w:val="nil"/>
              <w:left w:val="nil"/>
              <w:bottom w:val="nil"/>
              <w:right w:val="nil"/>
            </w:tcBorders>
            <w:shd w:val="clear" w:color="auto" w:fill="auto"/>
            <w:hideMark/>
          </w:tcPr>
          <w:p w14:paraId="1D36DE35" w14:textId="77777777" w:rsidR="006E0FEF" w:rsidRPr="00DF0058" w:rsidRDefault="00DB5819" w:rsidP="00363B90">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Dynion = </w:t>
            </w:r>
          </w:p>
        </w:tc>
        <w:tc>
          <w:tcPr>
            <w:tcW w:w="1196" w:type="dxa"/>
            <w:tcBorders>
              <w:top w:val="nil"/>
              <w:left w:val="nil"/>
              <w:bottom w:val="nil"/>
              <w:right w:val="nil"/>
            </w:tcBorders>
            <w:shd w:val="clear" w:color="auto" w:fill="auto"/>
            <w:hideMark/>
          </w:tcPr>
          <w:p w14:paraId="5CF76481" w14:textId="77777777" w:rsidR="006E0FEF" w:rsidRPr="00DF0058" w:rsidRDefault="00DB5819" w:rsidP="00363B90">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     0% </w:t>
            </w:r>
          </w:p>
        </w:tc>
        <w:tc>
          <w:tcPr>
            <w:tcW w:w="1386" w:type="dxa"/>
            <w:tcBorders>
              <w:top w:val="nil"/>
              <w:left w:val="nil"/>
              <w:bottom w:val="nil"/>
              <w:right w:val="nil"/>
            </w:tcBorders>
            <w:shd w:val="clear" w:color="auto" w:fill="auto"/>
            <w:hideMark/>
          </w:tcPr>
          <w:p w14:paraId="19D78D1F" w14:textId="77777777" w:rsidR="006E0FEF" w:rsidRPr="00DF0058" w:rsidRDefault="00DB5819" w:rsidP="00363B90">
            <w:pPr>
              <w:spacing w:after="0" w:line="240" w:lineRule="auto"/>
              <w:textAlignment w:val="baseline"/>
              <w:rPr>
                <w:rFonts w:ascii="Arial" w:eastAsia="Times New Roman" w:hAnsi="Arial" w:cs="Arial"/>
                <w:sz w:val="20"/>
                <w:szCs w:val="20"/>
                <w:lang w:eastAsia="en-GB"/>
              </w:rPr>
            </w:pPr>
            <w:r w:rsidRPr="00DF0058">
              <w:rPr>
                <w:rFonts w:ascii="Arial" w:eastAsia="Times New Roman" w:hAnsi="Arial" w:cs="Arial"/>
                <w:color w:val="000000"/>
                <w:sz w:val="20"/>
                <w:szCs w:val="20"/>
                <w:lang w:eastAsia="en-GB"/>
              </w:rPr>
              <w:t> </w:t>
            </w:r>
          </w:p>
        </w:tc>
        <w:tc>
          <w:tcPr>
            <w:tcW w:w="1035" w:type="dxa"/>
            <w:tcBorders>
              <w:top w:val="nil"/>
              <w:left w:val="nil"/>
              <w:bottom w:val="nil"/>
              <w:right w:val="single" w:sz="12" w:space="0" w:color="auto"/>
            </w:tcBorders>
            <w:shd w:val="clear" w:color="auto" w:fill="auto"/>
            <w:hideMark/>
          </w:tcPr>
          <w:p w14:paraId="7D4D9315" w14:textId="77777777" w:rsidR="006E0FEF" w:rsidRPr="00DF0058" w:rsidRDefault="00DB5819" w:rsidP="00363B90">
            <w:pPr>
              <w:spacing w:after="0" w:line="240" w:lineRule="auto"/>
              <w:textAlignment w:val="baseline"/>
              <w:rPr>
                <w:rFonts w:ascii="Arial" w:eastAsia="Times New Roman" w:hAnsi="Arial" w:cs="Arial"/>
                <w:sz w:val="20"/>
                <w:szCs w:val="20"/>
                <w:lang w:eastAsia="en-GB"/>
              </w:rPr>
            </w:pPr>
            <w:r w:rsidRPr="00DF0058">
              <w:rPr>
                <w:rFonts w:ascii="Arial" w:eastAsia="Times New Roman" w:hAnsi="Arial" w:cs="Arial"/>
                <w:color w:val="000000"/>
                <w:sz w:val="20"/>
                <w:szCs w:val="20"/>
                <w:lang w:eastAsia="en-GB"/>
              </w:rPr>
              <w:t> </w:t>
            </w:r>
          </w:p>
        </w:tc>
      </w:tr>
      <w:tr w:rsidR="004D78E6" w14:paraId="05208090" w14:textId="77777777" w:rsidTr="1A2EB451">
        <w:trPr>
          <w:trHeight w:val="820"/>
        </w:trPr>
        <w:tc>
          <w:tcPr>
            <w:tcW w:w="4548" w:type="dxa"/>
            <w:tcBorders>
              <w:top w:val="nil"/>
              <w:left w:val="single" w:sz="12" w:space="0" w:color="auto"/>
              <w:bottom w:val="nil"/>
              <w:right w:val="nil"/>
            </w:tcBorders>
            <w:shd w:val="clear" w:color="auto" w:fill="auto"/>
            <w:hideMark/>
          </w:tcPr>
          <w:p w14:paraId="2A4AF54D" w14:textId="77777777" w:rsidR="006E0FEF" w:rsidRPr="00DF0058" w:rsidRDefault="00DB5819" w:rsidP="00363B90">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Cyfran y merched sy'n derbyn taliad bonws </w:t>
            </w:r>
          </w:p>
        </w:tc>
        <w:tc>
          <w:tcPr>
            <w:tcW w:w="1641" w:type="dxa"/>
            <w:tcBorders>
              <w:top w:val="nil"/>
              <w:left w:val="nil"/>
              <w:bottom w:val="nil"/>
              <w:right w:val="nil"/>
            </w:tcBorders>
            <w:shd w:val="clear" w:color="auto" w:fill="auto"/>
            <w:hideMark/>
          </w:tcPr>
          <w:p w14:paraId="18B15FF2" w14:textId="77777777" w:rsidR="006E0FEF" w:rsidRPr="00DF0058" w:rsidRDefault="00DB5819" w:rsidP="00363B90">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Merched = </w:t>
            </w:r>
          </w:p>
        </w:tc>
        <w:tc>
          <w:tcPr>
            <w:tcW w:w="1291" w:type="dxa"/>
            <w:gridSpan w:val="2"/>
            <w:tcBorders>
              <w:top w:val="nil"/>
              <w:left w:val="nil"/>
              <w:bottom w:val="nil"/>
              <w:right w:val="nil"/>
            </w:tcBorders>
            <w:shd w:val="clear" w:color="auto" w:fill="auto"/>
            <w:hideMark/>
          </w:tcPr>
          <w:p w14:paraId="67BA79A3" w14:textId="77777777" w:rsidR="006E0FEF" w:rsidRPr="00DF0058" w:rsidRDefault="00DB5819" w:rsidP="00363B90">
            <w:pPr>
              <w:spacing w:after="0" w:line="240" w:lineRule="auto"/>
              <w:textAlignment w:val="baseline"/>
              <w:rPr>
                <w:rFonts w:ascii="Arial" w:eastAsia="Times New Roman" w:hAnsi="Arial" w:cs="Arial"/>
                <w:sz w:val="20"/>
                <w:szCs w:val="20"/>
                <w:lang w:eastAsia="en-GB"/>
              </w:rPr>
            </w:pPr>
            <w:r>
              <w:rPr>
                <w:rFonts w:ascii="Arial" w:eastAsia="Arial" w:hAnsi="Arial" w:cs="Arial"/>
                <w:b/>
                <w:bCs/>
                <w:color w:val="000000"/>
                <w:sz w:val="20"/>
                <w:szCs w:val="20"/>
                <w:lang w:val="cy-GB" w:eastAsia="en-GB"/>
              </w:rPr>
              <w:t>    </w:t>
            </w:r>
            <w:r>
              <w:rPr>
                <w:rFonts w:ascii="Arial" w:eastAsia="Arial" w:hAnsi="Arial" w:cs="Arial"/>
                <w:color w:val="000000"/>
                <w:sz w:val="20"/>
                <w:szCs w:val="20"/>
                <w:lang w:val="cy-GB" w:eastAsia="en-GB"/>
              </w:rPr>
              <w:t xml:space="preserve"> 0% </w:t>
            </w:r>
          </w:p>
        </w:tc>
        <w:tc>
          <w:tcPr>
            <w:tcW w:w="56" w:type="dxa"/>
            <w:tcBorders>
              <w:top w:val="nil"/>
              <w:left w:val="nil"/>
              <w:bottom w:val="nil"/>
              <w:right w:val="nil"/>
            </w:tcBorders>
            <w:shd w:val="clear" w:color="auto" w:fill="auto"/>
            <w:hideMark/>
          </w:tcPr>
          <w:p w14:paraId="77D9614A" w14:textId="77777777" w:rsidR="006E0FEF" w:rsidRPr="00DF0058" w:rsidRDefault="00DB5819" w:rsidP="00363B90">
            <w:pPr>
              <w:spacing w:after="0" w:line="240" w:lineRule="auto"/>
              <w:textAlignment w:val="baseline"/>
              <w:rPr>
                <w:rFonts w:ascii="Arial" w:eastAsia="Times New Roman" w:hAnsi="Arial" w:cs="Arial"/>
                <w:sz w:val="20"/>
                <w:szCs w:val="20"/>
                <w:lang w:eastAsia="en-GB"/>
              </w:rPr>
            </w:pPr>
            <w:r w:rsidRPr="00DF0058">
              <w:rPr>
                <w:rFonts w:ascii="Arial" w:eastAsia="Times New Roman" w:hAnsi="Arial" w:cs="Arial"/>
                <w:color w:val="000000"/>
                <w:sz w:val="20"/>
                <w:szCs w:val="20"/>
                <w:lang w:eastAsia="en-GB"/>
              </w:rPr>
              <w:t> </w:t>
            </w:r>
          </w:p>
        </w:tc>
        <w:tc>
          <w:tcPr>
            <w:tcW w:w="2372" w:type="dxa"/>
            <w:tcBorders>
              <w:top w:val="nil"/>
              <w:left w:val="nil"/>
              <w:bottom w:val="nil"/>
              <w:right w:val="nil"/>
            </w:tcBorders>
            <w:shd w:val="clear" w:color="auto" w:fill="auto"/>
            <w:hideMark/>
          </w:tcPr>
          <w:p w14:paraId="6976567B" w14:textId="77777777" w:rsidR="006E0FEF" w:rsidRPr="00DF0058" w:rsidRDefault="00DB5819" w:rsidP="00363B90">
            <w:pPr>
              <w:spacing w:after="0" w:line="240" w:lineRule="auto"/>
              <w:textAlignment w:val="baseline"/>
              <w:rPr>
                <w:rFonts w:ascii="Arial" w:eastAsia="Times New Roman" w:hAnsi="Arial" w:cs="Arial"/>
                <w:sz w:val="20"/>
                <w:szCs w:val="20"/>
                <w:lang w:eastAsia="en-GB"/>
              </w:rPr>
            </w:pPr>
            <w:r w:rsidRPr="00DF0058">
              <w:rPr>
                <w:rFonts w:ascii="Arial" w:eastAsia="Times New Roman" w:hAnsi="Arial" w:cs="Arial"/>
                <w:color w:val="000000"/>
                <w:sz w:val="20"/>
                <w:szCs w:val="20"/>
                <w:lang w:eastAsia="en-GB"/>
              </w:rPr>
              <w:t> </w:t>
            </w:r>
          </w:p>
        </w:tc>
        <w:tc>
          <w:tcPr>
            <w:tcW w:w="3008" w:type="dxa"/>
            <w:gridSpan w:val="2"/>
            <w:tcBorders>
              <w:top w:val="nil"/>
              <w:left w:val="nil"/>
              <w:bottom w:val="nil"/>
              <w:right w:val="nil"/>
            </w:tcBorders>
            <w:shd w:val="clear" w:color="auto" w:fill="auto"/>
            <w:hideMark/>
          </w:tcPr>
          <w:p w14:paraId="7BE09D99" w14:textId="77777777" w:rsidR="006E0FEF" w:rsidRPr="00DF0058" w:rsidRDefault="00DB5819" w:rsidP="00363B90">
            <w:pPr>
              <w:spacing w:after="0" w:line="240" w:lineRule="auto"/>
              <w:textAlignment w:val="baseline"/>
              <w:rPr>
                <w:rFonts w:ascii="Arial" w:eastAsia="Times New Roman" w:hAnsi="Arial" w:cs="Arial"/>
                <w:sz w:val="20"/>
                <w:szCs w:val="20"/>
                <w:lang w:eastAsia="en-GB"/>
              </w:rPr>
            </w:pPr>
            <w:r w:rsidRPr="00DF0058">
              <w:rPr>
                <w:rFonts w:ascii="Arial" w:eastAsia="Times New Roman" w:hAnsi="Arial" w:cs="Arial"/>
                <w:color w:val="000000"/>
                <w:sz w:val="20"/>
                <w:szCs w:val="20"/>
                <w:lang w:eastAsia="en-GB"/>
              </w:rPr>
              <w:t> </w:t>
            </w:r>
          </w:p>
        </w:tc>
        <w:tc>
          <w:tcPr>
            <w:tcW w:w="2421" w:type="dxa"/>
            <w:gridSpan w:val="2"/>
            <w:tcBorders>
              <w:top w:val="nil"/>
              <w:left w:val="nil"/>
              <w:bottom w:val="nil"/>
              <w:right w:val="single" w:sz="12" w:space="0" w:color="auto"/>
            </w:tcBorders>
            <w:shd w:val="clear" w:color="auto" w:fill="auto"/>
            <w:hideMark/>
          </w:tcPr>
          <w:p w14:paraId="730AEC84" w14:textId="77777777" w:rsidR="006E0FEF" w:rsidRPr="00DF0058" w:rsidRDefault="00DB5819" w:rsidP="00363B90">
            <w:pPr>
              <w:spacing w:after="0" w:line="240" w:lineRule="auto"/>
              <w:textAlignment w:val="baseline"/>
              <w:rPr>
                <w:rFonts w:ascii="Arial" w:eastAsia="Times New Roman" w:hAnsi="Arial" w:cs="Arial"/>
                <w:sz w:val="20"/>
                <w:szCs w:val="20"/>
                <w:lang w:eastAsia="en-GB"/>
              </w:rPr>
            </w:pPr>
            <w:r w:rsidRPr="00DF0058">
              <w:rPr>
                <w:rFonts w:ascii="Arial" w:eastAsia="Times New Roman" w:hAnsi="Arial" w:cs="Arial"/>
                <w:color w:val="000000"/>
                <w:sz w:val="20"/>
                <w:szCs w:val="20"/>
                <w:lang w:eastAsia="en-GB"/>
              </w:rPr>
              <w:t> </w:t>
            </w:r>
          </w:p>
        </w:tc>
      </w:tr>
      <w:tr w:rsidR="004D78E6" w14:paraId="1294DD67" w14:textId="77777777" w:rsidTr="1A2EB451">
        <w:trPr>
          <w:trHeight w:val="576"/>
        </w:trPr>
        <w:tc>
          <w:tcPr>
            <w:tcW w:w="15337" w:type="dxa"/>
            <w:gridSpan w:val="10"/>
            <w:tcBorders>
              <w:top w:val="nil"/>
              <w:left w:val="single" w:sz="12" w:space="0" w:color="auto"/>
              <w:bottom w:val="nil"/>
              <w:right w:val="single" w:sz="12" w:space="0" w:color="auto"/>
            </w:tcBorders>
            <w:shd w:val="clear" w:color="auto" w:fill="auto"/>
            <w:hideMark/>
          </w:tcPr>
          <w:p w14:paraId="4AF0CA7C" w14:textId="77777777" w:rsidR="006E0FEF" w:rsidRPr="00BB6075" w:rsidRDefault="00DB5819" w:rsidP="00363B90">
            <w:pPr>
              <w:spacing w:after="0" w:line="240" w:lineRule="auto"/>
              <w:textAlignment w:val="baseline"/>
              <w:rPr>
                <w:rFonts w:ascii="Arial" w:eastAsia="Times New Roman" w:hAnsi="Arial" w:cs="Arial"/>
                <w:sz w:val="20"/>
                <w:szCs w:val="20"/>
                <w:lang w:eastAsia="en-GB"/>
              </w:rPr>
            </w:pPr>
            <w:r>
              <w:rPr>
                <w:rFonts w:ascii="Arial" w:eastAsia="Arial" w:hAnsi="Arial" w:cs="Arial"/>
                <w:b/>
                <w:bCs/>
                <w:color w:val="000000"/>
                <w:sz w:val="20"/>
                <w:szCs w:val="20"/>
                <w:u w:val="single"/>
                <w:lang w:val="cy-GB" w:eastAsia="en-GB"/>
              </w:rPr>
              <w:t>Cyfran y Dynion a'r Merched ym mhob un o chwarteli’r bandiau cyflog</w:t>
            </w:r>
            <w:r>
              <w:rPr>
                <w:rFonts w:ascii="Arial" w:eastAsia="Arial" w:hAnsi="Arial" w:cs="Arial"/>
                <w:color w:val="000000"/>
                <w:sz w:val="20"/>
                <w:szCs w:val="20"/>
                <w:lang w:val="cy-GB" w:eastAsia="en-GB"/>
              </w:rPr>
              <w:t> </w:t>
            </w:r>
          </w:p>
        </w:tc>
      </w:tr>
      <w:tr w:rsidR="004D78E6" w14:paraId="033039D9" w14:textId="77777777" w:rsidTr="1A2EB451">
        <w:trPr>
          <w:trHeight w:val="582"/>
        </w:trPr>
        <w:tc>
          <w:tcPr>
            <w:tcW w:w="15337" w:type="dxa"/>
            <w:gridSpan w:val="10"/>
            <w:tcBorders>
              <w:top w:val="nil"/>
              <w:left w:val="single" w:sz="12" w:space="0" w:color="auto"/>
              <w:bottom w:val="nil"/>
              <w:right w:val="single" w:sz="12" w:space="0" w:color="auto"/>
            </w:tcBorders>
            <w:shd w:val="clear" w:color="auto" w:fill="auto"/>
            <w:hideMark/>
          </w:tcPr>
          <w:p w14:paraId="73FE7089" w14:textId="0195C286" w:rsidR="006E0FEF" w:rsidRPr="00BB6075" w:rsidRDefault="00DB5819" w:rsidP="00363B90">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O'r 231 o aelodau staff yn y chwartel isaf, mae 79 yn ddynion a 152 yn ferched.  Golyga hynny fod 34.2% yn ddynion a 65.8% yn ferched.</w:t>
            </w:r>
          </w:p>
        </w:tc>
      </w:tr>
      <w:tr w:rsidR="004D78E6" w14:paraId="54AAABA5" w14:textId="77777777" w:rsidTr="1A2EB451">
        <w:trPr>
          <w:trHeight w:val="562"/>
        </w:trPr>
        <w:tc>
          <w:tcPr>
            <w:tcW w:w="15337" w:type="dxa"/>
            <w:gridSpan w:val="10"/>
            <w:tcBorders>
              <w:top w:val="nil"/>
              <w:left w:val="single" w:sz="12" w:space="0" w:color="auto"/>
              <w:bottom w:val="nil"/>
              <w:right w:val="single" w:sz="12" w:space="0" w:color="auto"/>
            </w:tcBorders>
            <w:shd w:val="clear" w:color="auto" w:fill="auto"/>
            <w:hideMark/>
          </w:tcPr>
          <w:p w14:paraId="6C27F9E5" w14:textId="56F38062" w:rsidR="006E0FEF" w:rsidRPr="00BB6075" w:rsidRDefault="00DB5819" w:rsidP="00363B90">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O’r 230 o aelodau staff yn y chwartel canol isaf, mae 86 yn ddynion a 144 yn ferched. Golyga hynny fod 37.4% yn ddynion a 62.6% yn ferched.</w:t>
            </w:r>
          </w:p>
        </w:tc>
      </w:tr>
      <w:tr w:rsidR="004D78E6" w14:paraId="1E019061" w14:textId="77777777" w:rsidTr="1A2EB451">
        <w:trPr>
          <w:trHeight w:val="570"/>
        </w:trPr>
        <w:tc>
          <w:tcPr>
            <w:tcW w:w="15337" w:type="dxa"/>
            <w:gridSpan w:val="10"/>
            <w:tcBorders>
              <w:top w:val="nil"/>
              <w:left w:val="single" w:sz="12" w:space="0" w:color="auto"/>
              <w:bottom w:val="nil"/>
              <w:right w:val="single" w:sz="12" w:space="0" w:color="auto"/>
            </w:tcBorders>
            <w:shd w:val="clear" w:color="auto" w:fill="auto"/>
            <w:hideMark/>
          </w:tcPr>
          <w:p w14:paraId="3287C79D" w14:textId="0B923C14" w:rsidR="006E0FEF" w:rsidRPr="00BB6075" w:rsidRDefault="00DB5819" w:rsidP="00363B90">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O’r 230 o aelodau staff yn y chwartel canol uchaf, mae 94 yn ddynion a 136 yn ferched.  Golyga hynny fod 40.9% yn ddynion a 59.1% yn ferched.</w:t>
            </w:r>
          </w:p>
        </w:tc>
      </w:tr>
      <w:tr w:rsidR="004D78E6" w14:paraId="263711E1" w14:textId="77777777" w:rsidTr="1A2EB451">
        <w:trPr>
          <w:trHeight w:val="651"/>
        </w:trPr>
        <w:tc>
          <w:tcPr>
            <w:tcW w:w="15337" w:type="dxa"/>
            <w:gridSpan w:val="10"/>
            <w:tcBorders>
              <w:top w:val="nil"/>
              <w:left w:val="single" w:sz="12" w:space="0" w:color="auto"/>
              <w:bottom w:val="single" w:sz="12" w:space="0" w:color="auto"/>
              <w:right w:val="single" w:sz="12" w:space="0" w:color="auto"/>
            </w:tcBorders>
            <w:shd w:val="clear" w:color="auto" w:fill="auto"/>
            <w:hideMark/>
          </w:tcPr>
          <w:p w14:paraId="3AEFEF55" w14:textId="020EE0E7" w:rsidR="006E0FEF" w:rsidRPr="00BB6075" w:rsidRDefault="00DB5819" w:rsidP="1A2EB451">
            <w:pPr>
              <w:spacing w:after="0" w:line="240" w:lineRule="auto"/>
              <w:textAlignment w:val="baseline"/>
              <w:rPr>
                <w:rFonts w:ascii="Arial" w:eastAsia="Times New Roman" w:hAnsi="Arial" w:cs="Arial"/>
                <w:sz w:val="20"/>
                <w:szCs w:val="20"/>
                <w:lang w:eastAsia="en-GB"/>
              </w:rPr>
            </w:pPr>
            <w:r w:rsidRPr="1A2EB451">
              <w:rPr>
                <w:rFonts w:ascii="Arial" w:eastAsia="Arial" w:hAnsi="Arial" w:cs="Arial"/>
                <w:color w:val="000000" w:themeColor="text1"/>
                <w:sz w:val="20"/>
                <w:szCs w:val="20"/>
                <w:lang w:val="cy-GB" w:eastAsia="en-GB"/>
              </w:rPr>
              <w:t>O'r 230 o aelodau staff yn y chwartel uchaf, mae 137 yn ddynion a 93 yn ferched.  Golyga hynny fod 59.6% yn ddynion a 40.4% yn ferched.</w:t>
            </w:r>
          </w:p>
          <w:p w14:paraId="3D0C9183" w14:textId="4BD3C2E2" w:rsidR="006E0FEF" w:rsidRPr="00BB6075" w:rsidRDefault="006E0FEF" w:rsidP="1A2EB451">
            <w:pPr>
              <w:spacing w:after="0" w:line="240" w:lineRule="auto"/>
              <w:textAlignment w:val="baseline"/>
              <w:rPr>
                <w:rFonts w:ascii="Arial" w:eastAsia="Arial" w:hAnsi="Arial" w:cs="Arial"/>
                <w:color w:val="000000" w:themeColor="text1"/>
                <w:sz w:val="20"/>
                <w:szCs w:val="20"/>
                <w:lang w:val="cy-GB" w:eastAsia="en-GB"/>
              </w:rPr>
            </w:pPr>
          </w:p>
        </w:tc>
      </w:tr>
    </w:tbl>
    <w:p w14:paraId="7729D506" w14:textId="77777777" w:rsidR="00AF47F7" w:rsidRDefault="00AF47F7" w:rsidP="000E37D3">
      <w:pPr>
        <w:rPr>
          <w:rStyle w:val="normaltextrun"/>
          <w:rFonts w:ascii="Arial" w:eastAsia="Arial" w:hAnsi="Arial" w:cs="Arial"/>
          <w:b/>
          <w:bCs/>
          <w:color w:val="000000"/>
          <w:u w:val="single"/>
          <w:shd w:val="clear" w:color="auto" w:fill="FFFFFF"/>
          <w:lang w:val="cy-GB"/>
        </w:rPr>
      </w:pPr>
    </w:p>
    <w:p w14:paraId="3C775B0D" w14:textId="520A7B52" w:rsidR="000E37D3" w:rsidRDefault="00DB5819" w:rsidP="000E37D3">
      <w:pPr>
        <w:rPr>
          <w:rStyle w:val="eop"/>
          <w:rFonts w:ascii="Arial" w:hAnsi="Arial" w:cs="Arial"/>
          <w:color w:val="000000"/>
          <w:shd w:val="clear" w:color="auto" w:fill="FFFFFF"/>
        </w:rPr>
      </w:pPr>
      <w:r>
        <w:rPr>
          <w:rStyle w:val="normaltextrun"/>
          <w:rFonts w:ascii="Arial" w:eastAsia="Arial" w:hAnsi="Arial" w:cs="Arial"/>
          <w:b/>
          <w:bCs/>
          <w:color w:val="000000"/>
          <w:u w:val="single"/>
          <w:shd w:val="clear" w:color="auto" w:fill="FFFFFF"/>
          <w:lang w:val="cy-GB"/>
        </w:rPr>
        <w:lastRenderedPageBreak/>
        <w:t>CYFRAN Y STAFF ACADEMAIDD AC YMCHWIL, YN DDYNION A MERCHED, YM MHOB UN O CHWARTELI’R BANDIAU CYFLOG</w:t>
      </w:r>
      <w:r>
        <w:rPr>
          <w:rStyle w:val="normaltextrun"/>
          <w:rFonts w:ascii="Arial" w:eastAsia="Arial" w:hAnsi="Arial" w:cs="Arial"/>
          <w:color w:val="000000"/>
          <w:shd w:val="clear" w:color="auto" w:fill="FFFFFF"/>
          <w:lang w:val="cy-GB"/>
        </w:rPr>
        <w:t> </w:t>
      </w:r>
    </w:p>
    <w:p w14:paraId="446DA06E" w14:textId="77777777" w:rsidR="004125B2" w:rsidRDefault="004125B2" w:rsidP="000E37D3">
      <w:pPr>
        <w:rPr>
          <w:rStyle w:val="eop"/>
          <w:rFonts w:ascii="Arial" w:hAnsi="Arial" w:cs="Arial"/>
          <w:color w:val="000000"/>
          <w:shd w:val="clear" w:color="auto" w:fill="FFFFFF"/>
        </w:rPr>
      </w:pPr>
    </w:p>
    <w:p w14:paraId="3E36195A" w14:textId="18AB463E" w:rsidR="000E37D3" w:rsidRDefault="00DB5819" w:rsidP="000E37D3">
      <w:pPr>
        <w:rPr>
          <w:sz w:val="28"/>
          <w:szCs w:val="28"/>
        </w:rPr>
      </w:pPr>
      <w:r>
        <w:rPr>
          <w:noProof/>
        </w:rPr>
        <w:drawing>
          <wp:inline distT="0" distB="0" distL="0" distR="0" wp14:anchorId="6A628231" wp14:editId="60297514">
            <wp:extent cx="9166860" cy="3108960"/>
            <wp:effectExtent l="0" t="0" r="15240" b="15240"/>
            <wp:docPr id="843824093" name="Chart 1">
              <a:extLst xmlns:a="http://schemas.openxmlformats.org/drawingml/2006/main">
                <a:ext uri="{FF2B5EF4-FFF2-40B4-BE49-F238E27FC236}">
                  <a16:creationId xmlns:a16="http://schemas.microsoft.com/office/drawing/2014/main" id="{3AC4868C-21B0-625D-AB3E-A37BA0599BA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3281B01E" w14:textId="77777777" w:rsidR="00433602" w:rsidRDefault="00433602" w:rsidP="000E37D3">
      <w:pPr>
        <w:spacing w:after="0" w:line="240" w:lineRule="auto"/>
        <w:jc w:val="both"/>
        <w:textAlignment w:val="baseline"/>
        <w:rPr>
          <w:rFonts w:ascii="Arial" w:eastAsia="Times New Roman" w:hAnsi="Arial" w:cs="Arial"/>
          <w:lang w:eastAsia="en-GB"/>
        </w:rPr>
      </w:pPr>
    </w:p>
    <w:p w14:paraId="6B7903FA" w14:textId="5F3E087B" w:rsidR="000E37D3" w:rsidRPr="00C36B02" w:rsidRDefault="00DB5819" w:rsidP="00ED05F2">
      <w:pPr>
        <w:spacing w:after="0" w:line="240" w:lineRule="auto"/>
        <w:jc w:val="both"/>
        <w:textAlignment w:val="baseline"/>
        <w:rPr>
          <w:rFonts w:ascii="Arial" w:eastAsia="Times New Roman" w:hAnsi="Arial" w:cs="Arial"/>
          <w:lang w:eastAsia="en-GB"/>
        </w:rPr>
      </w:pPr>
      <w:r>
        <w:rPr>
          <w:rFonts w:ascii="Arial" w:eastAsia="Arial" w:hAnsi="Arial" w:cs="Arial"/>
          <w:lang w:val="cy-GB" w:eastAsia="en-GB"/>
        </w:rPr>
        <w:t>Mae amrywiant yn parhau yn y bylchau cyflog cymedrig a chanolrifol rhwng y rhywiau ar gyfer y categori hwn o staff. Mae bwlch cyflog cymedrig eleni o 13.9% yn gynnydd o 4% ar ffigur y flwyddyn adrodd ddiwethaf, sef 9.9% (11.3% yn 2022). Mae’r bwlch canolrifol o 12.7% hefyd yn gynnydd ar ffigur y flwyddyn ddiwethaf, sef 11.7% (13.6% yn 2022). </w:t>
      </w:r>
    </w:p>
    <w:p w14:paraId="23D401CB" w14:textId="77777777" w:rsidR="00E06B2F" w:rsidRPr="00636396" w:rsidRDefault="00E06B2F" w:rsidP="00ED05F2">
      <w:pPr>
        <w:spacing w:after="0" w:line="240" w:lineRule="auto"/>
        <w:jc w:val="both"/>
        <w:textAlignment w:val="baseline"/>
        <w:rPr>
          <w:rFonts w:ascii="Arial" w:eastAsia="Times New Roman" w:hAnsi="Arial" w:cs="Arial"/>
          <w:lang w:eastAsia="en-GB"/>
        </w:rPr>
      </w:pPr>
    </w:p>
    <w:p w14:paraId="6C285D50" w14:textId="5F96E22A" w:rsidR="000E37D3" w:rsidRDefault="00DB5819" w:rsidP="00ED05F2">
      <w:pPr>
        <w:spacing w:after="0" w:line="240" w:lineRule="auto"/>
        <w:jc w:val="both"/>
        <w:textAlignment w:val="baseline"/>
        <w:rPr>
          <w:rFonts w:ascii="Arial" w:eastAsia="Times New Roman" w:hAnsi="Arial" w:cs="Arial"/>
          <w:lang w:eastAsia="en-GB"/>
        </w:rPr>
      </w:pPr>
      <w:r>
        <w:rPr>
          <w:rFonts w:ascii="Arial" w:eastAsia="Arial" w:hAnsi="Arial" w:cs="Arial"/>
          <w:lang w:val="cy-GB" w:eastAsia="en-GB"/>
        </w:rPr>
        <w:t xml:space="preserve">Mae dadansoddiad pellach o'r data yn dangos bod 4.2% yn llai o ferched ar y staff mewn swyddi academaidd ac ymchwil yn y chwartel uchaf (40.4%) yn y flwyddyn adrodd hon nag y flwyddyn ddiwethaf (44.6% yn 2023, 40.5% yn 2022, 38% yn 2021). Caiff y gostyngiad hwn mewn cynrychiolaeth effaith negyddol ar y bwlch cyflog rhwng y rhywiau yn y categori hwn o swyddi. </w:t>
      </w:r>
    </w:p>
    <w:p w14:paraId="5E531D42" w14:textId="77777777" w:rsidR="005F1CDF" w:rsidRDefault="005F1CDF" w:rsidP="00ED05F2">
      <w:pPr>
        <w:spacing w:after="0" w:line="240" w:lineRule="auto"/>
        <w:jc w:val="both"/>
        <w:textAlignment w:val="baseline"/>
        <w:rPr>
          <w:rFonts w:ascii="Arial" w:eastAsia="Times New Roman" w:hAnsi="Arial" w:cs="Arial"/>
          <w:lang w:eastAsia="en-GB"/>
        </w:rPr>
      </w:pPr>
    </w:p>
    <w:p w14:paraId="61D6E9B5" w14:textId="2471C7FC" w:rsidR="005F1CDF" w:rsidRPr="00AC4416" w:rsidRDefault="00DB5819" w:rsidP="00ED05F2">
      <w:pPr>
        <w:spacing w:after="0" w:line="240" w:lineRule="auto"/>
        <w:jc w:val="both"/>
        <w:textAlignment w:val="baseline"/>
        <w:rPr>
          <w:rFonts w:ascii="Arial" w:eastAsia="Times New Roman" w:hAnsi="Arial" w:cs="Arial"/>
          <w:color w:val="FF0000"/>
          <w:lang w:eastAsia="en-GB"/>
        </w:rPr>
      </w:pPr>
      <w:r>
        <w:rPr>
          <w:rFonts w:ascii="Arial" w:eastAsia="Arial" w:hAnsi="Arial" w:cs="Arial"/>
          <w:lang w:val="cy-GB" w:eastAsia="en-GB"/>
        </w:rPr>
        <w:t xml:space="preserve">O'r 33 o geisiadau llwyddiannus gan athrawon a darllenwyr am ddyrchafiad yn 2023, roedd 42% yn ferched (n 14). Caiff y bwlch cyflog cymedrig rhwng y rhywiau yma ei effeithio gan nifer yr academyddion sy’n ddynion sydd ag atodiad y farchnad, graddfeydd clinigol neu gyflog y tu allan i raddau yn effeithio ar eu cyfradd fesul awr. </w:t>
      </w:r>
    </w:p>
    <w:p w14:paraId="6390AFB6" w14:textId="77777777" w:rsidR="000E37D3" w:rsidRPr="00636396" w:rsidRDefault="000E37D3" w:rsidP="00ED05F2">
      <w:pPr>
        <w:spacing w:after="0" w:line="240" w:lineRule="auto"/>
        <w:jc w:val="both"/>
        <w:textAlignment w:val="baseline"/>
        <w:rPr>
          <w:rFonts w:ascii="Arial" w:eastAsia="Times New Roman" w:hAnsi="Arial" w:cs="Arial"/>
          <w:lang w:eastAsia="en-GB"/>
        </w:rPr>
      </w:pPr>
    </w:p>
    <w:p w14:paraId="1EED424A" w14:textId="580B783E" w:rsidR="000E37D3" w:rsidRDefault="00DB5819" w:rsidP="00ED05F2">
      <w:pPr>
        <w:spacing w:after="0" w:line="240" w:lineRule="auto"/>
        <w:jc w:val="both"/>
        <w:textAlignment w:val="baseline"/>
        <w:rPr>
          <w:rFonts w:ascii="Arial" w:eastAsia="Times New Roman" w:hAnsi="Arial" w:cs="Arial"/>
          <w:lang w:eastAsia="en-GB"/>
        </w:rPr>
      </w:pPr>
      <w:r>
        <w:rPr>
          <w:rFonts w:ascii="Arial" w:eastAsia="Arial" w:hAnsi="Arial" w:cs="Arial"/>
          <w:lang w:val="cy-GB" w:eastAsia="en-GB"/>
        </w:rPr>
        <w:t>Yn gyffredinol, yn y categori academaidd ac ymchwil, mae 57.5% o’r staff yn ferched (55.9% yn 2023) a 43% yn ddynion (44.1% yn 2023), ac mae’r cydbwysedd gwannaf rhwng y rhywiau (65.8% o blaid merched) i’w weld yn y chwartel isaf.</w:t>
      </w:r>
    </w:p>
    <w:p w14:paraId="71F3971C" w14:textId="77777777" w:rsidR="005E7082" w:rsidRDefault="005E7082" w:rsidP="0030209E">
      <w:pPr>
        <w:spacing w:after="0" w:line="240" w:lineRule="auto"/>
        <w:jc w:val="both"/>
        <w:textAlignment w:val="baseline"/>
        <w:rPr>
          <w:rFonts w:ascii="Arial" w:eastAsia="Times New Roman" w:hAnsi="Arial" w:cs="Arial"/>
          <w:lang w:eastAsia="en-GB"/>
        </w:rPr>
      </w:pPr>
    </w:p>
    <w:p w14:paraId="5DBFD5CC" w14:textId="42FE9B5F" w:rsidR="005E7082" w:rsidRPr="00EF5D66" w:rsidRDefault="005E7082" w:rsidP="00F8527C">
      <w:pPr>
        <w:spacing w:after="0" w:line="240" w:lineRule="auto"/>
        <w:jc w:val="both"/>
        <w:textAlignment w:val="baseline"/>
        <w:rPr>
          <w:rFonts w:ascii="Arial" w:eastAsia="Times New Roman" w:hAnsi="Arial" w:cs="Arial"/>
          <w:color w:val="FF0000"/>
          <w:lang w:eastAsia="en-GB"/>
        </w:rPr>
      </w:pPr>
    </w:p>
    <w:p w14:paraId="659BF9DB" w14:textId="21812C97" w:rsidR="1A2EB451" w:rsidRDefault="1A2EB451" w:rsidP="1A2EB451">
      <w:pPr>
        <w:spacing w:after="0" w:line="240" w:lineRule="auto"/>
        <w:jc w:val="both"/>
        <w:rPr>
          <w:rFonts w:ascii="Arial" w:eastAsia="Times New Roman" w:hAnsi="Arial" w:cs="Arial"/>
          <w:color w:val="FF0000"/>
          <w:lang w:eastAsia="en-GB"/>
        </w:rPr>
      </w:pPr>
    </w:p>
    <w:p w14:paraId="5E31D68F" w14:textId="3B8EC170" w:rsidR="1A2EB451" w:rsidRDefault="1A2EB451" w:rsidP="1A2EB451">
      <w:pPr>
        <w:spacing w:after="0" w:line="240" w:lineRule="auto"/>
        <w:jc w:val="both"/>
        <w:rPr>
          <w:rFonts w:ascii="Arial" w:eastAsia="Times New Roman" w:hAnsi="Arial" w:cs="Arial"/>
          <w:color w:val="FF0000"/>
          <w:lang w:eastAsia="en-GB"/>
        </w:rPr>
      </w:pPr>
    </w:p>
    <w:p w14:paraId="25B55886" w14:textId="68828089" w:rsidR="1A2EB451" w:rsidRDefault="1A2EB451" w:rsidP="1A2EB451">
      <w:pPr>
        <w:spacing w:after="0" w:line="240" w:lineRule="auto"/>
        <w:jc w:val="both"/>
        <w:rPr>
          <w:rFonts w:ascii="Arial" w:eastAsia="Times New Roman" w:hAnsi="Arial" w:cs="Arial"/>
          <w:color w:val="FF0000"/>
          <w:lang w:eastAsia="en-GB"/>
        </w:rPr>
      </w:pPr>
    </w:p>
    <w:p w14:paraId="4DEF19C7" w14:textId="7E6078E3" w:rsidR="1A2EB451" w:rsidRDefault="1A2EB451" w:rsidP="1A2EB451">
      <w:pPr>
        <w:spacing w:after="0" w:line="240" w:lineRule="auto"/>
        <w:jc w:val="both"/>
        <w:rPr>
          <w:rFonts w:ascii="Arial" w:eastAsia="Times New Roman" w:hAnsi="Arial" w:cs="Arial"/>
          <w:color w:val="FF0000"/>
          <w:lang w:eastAsia="en-GB"/>
        </w:rPr>
      </w:pPr>
    </w:p>
    <w:p w14:paraId="0906DD41" w14:textId="2C7C31C0" w:rsidR="1A2EB451" w:rsidRDefault="1A2EB451" w:rsidP="1A2EB451">
      <w:pPr>
        <w:spacing w:after="0" w:line="240" w:lineRule="auto"/>
        <w:jc w:val="both"/>
        <w:rPr>
          <w:rFonts w:ascii="Arial" w:eastAsia="Times New Roman" w:hAnsi="Arial" w:cs="Arial"/>
          <w:color w:val="FF0000"/>
          <w:lang w:eastAsia="en-GB"/>
        </w:rPr>
      </w:pPr>
    </w:p>
    <w:p w14:paraId="14F1BAE4" w14:textId="6476127A" w:rsidR="1A2EB451" w:rsidRDefault="1A2EB451" w:rsidP="1A2EB451">
      <w:pPr>
        <w:spacing w:after="0" w:line="240" w:lineRule="auto"/>
        <w:jc w:val="both"/>
        <w:rPr>
          <w:rFonts w:ascii="Arial" w:eastAsia="Times New Roman" w:hAnsi="Arial" w:cs="Arial"/>
          <w:color w:val="FF0000"/>
          <w:lang w:eastAsia="en-GB"/>
        </w:rPr>
      </w:pPr>
    </w:p>
    <w:p w14:paraId="3C6D54E6" w14:textId="2DECBF0C" w:rsidR="1A2EB451" w:rsidRDefault="1A2EB451" w:rsidP="1A2EB451">
      <w:pPr>
        <w:spacing w:after="0" w:line="240" w:lineRule="auto"/>
        <w:jc w:val="both"/>
        <w:rPr>
          <w:rFonts w:ascii="Arial" w:eastAsia="Times New Roman" w:hAnsi="Arial" w:cs="Arial"/>
          <w:color w:val="FF0000"/>
          <w:lang w:eastAsia="en-GB"/>
        </w:rPr>
      </w:pPr>
    </w:p>
    <w:p w14:paraId="63A02D5C" w14:textId="18ACC095" w:rsidR="1A2EB451" w:rsidRDefault="1A2EB451" w:rsidP="1A2EB451">
      <w:pPr>
        <w:spacing w:after="0" w:line="240" w:lineRule="auto"/>
        <w:jc w:val="both"/>
        <w:rPr>
          <w:rFonts w:ascii="Arial" w:eastAsia="Times New Roman" w:hAnsi="Arial" w:cs="Arial"/>
          <w:color w:val="FF0000"/>
          <w:lang w:eastAsia="en-GB"/>
        </w:rPr>
      </w:pPr>
    </w:p>
    <w:p w14:paraId="51FA3496" w14:textId="17BD377B" w:rsidR="1A2EB451" w:rsidRDefault="1A2EB451" w:rsidP="1A2EB451">
      <w:pPr>
        <w:spacing w:after="0" w:line="240" w:lineRule="auto"/>
        <w:jc w:val="both"/>
        <w:rPr>
          <w:rFonts w:ascii="Arial" w:eastAsia="Times New Roman" w:hAnsi="Arial" w:cs="Arial"/>
          <w:color w:val="FF0000"/>
          <w:lang w:eastAsia="en-GB"/>
        </w:rPr>
      </w:pPr>
    </w:p>
    <w:p w14:paraId="3CE66F41" w14:textId="46F5A2AA" w:rsidR="1A2EB451" w:rsidRDefault="1A2EB451" w:rsidP="1A2EB451">
      <w:pPr>
        <w:spacing w:after="0" w:line="240" w:lineRule="auto"/>
        <w:jc w:val="both"/>
        <w:rPr>
          <w:rFonts w:ascii="Arial" w:eastAsia="Times New Roman" w:hAnsi="Arial" w:cs="Arial"/>
          <w:color w:val="FF0000"/>
          <w:lang w:eastAsia="en-GB"/>
        </w:rPr>
      </w:pPr>
    </w:p>
    <w:p w14:paraId="5A90C254" w14:textId="442A976F" w:rsidR="1A2EB451" w:rsidRDefault="1A2EB451" w:rsidP="1A2EB451">
      <w:pPr>
        <w:spacing w:after="0" w:line="240" w:lineRule="auto"/>
        <w:jc w:val="both"/>
        <w:rPr>
          <w:rFonts w:ascii="Arial" w:eastAsia="Times New Roman" w:hAnsi="Arial" w:cs="Arial"/>
          <w:color w:val="FF0000"/>
          <w:lang w:eastAsia="en-GB"/>
        </w:rPr>
      </w:pPr>
    </w:p>
    <w:p w14:paraId="53BBE1B5" w14:textId="5DABDFCB" w:rsidR="1A2EB451" w:rsidRDefault="1A2EB451" w:rsidP="1A2EB451">
      <w:pPr>
        <w:spacing w:after="0" w:line="240" w:lineRule="auto"/>
        <w:jc w:val="both"/>
        <w:rPr>
          <w:rFonts w:ascii="Arial" w:eastAsia="Times New Roman" w:hAnsi="Arial" w:cs="Arial"/>
          <w:color w:val="FF0000"/>
          <w:lang w:eastAsia="en-GB"/>
        </w:rPr>
      </w:pPr>
    </w:p>
    <w:p w14:paraId="1CCC9917" w14:textId="0C34181A" w:rsidR="1A2EB451" w:rsidRDefault="1A2EB451" w:rsidP="1A2EB451">
      <w:pPr>
        <w:spacing w:after="0" w:line="240" w:lineRule="auto"/>
        <w:jc w:val="both"/>
        <w:rPr>
          <w:rFonts w:ascii="Arial" w:eastAsia="Times New Roman" w:hAnsi="Arial" w:cs="Arial"/>
          <w:color w:val="FF0000"/>
          <w:lang w:eastAsia="en-GB"/>
        </w:rPr>
      </w:pPr>
    </w:p>
    <w:p w14:paraId="41245F2E" w14:textId="03D6ED99" w:rsidR="1A2EB451" w:rsidRDefault="1A2EB451" w:rsidP="1A2EB451">
      <w:pPr>
        <w:spacing w:after="0" w:line="240" w:lineRule="auto"/>
        <w:jc w:val="both"/>
        <w:rPr>
          <w:rFonts w:ascii="Arial" w:eastAsia="Times New Roman" w:hAnsi="Arial" w:cs="Arial"/>
          <w:color w:val="FF0000"/>
          <w:lang w:eastAsia="en-GB"/>
        </w:rPr>
      </w:pPr>
    </w:p>
    <w:p w14:paraId="39360A88" w14:textId="440118E9" w:rsidR="1A2EB451" w:rsidRDefault="1A2EB451" w:rsidP="1A2EB451">
      <w:pPr>
        <w:spacing w:after="0" w:line="240" w:lineRule="auto"/>
        <w:jc w:val="both"/>
        <w:rPr>
          <w:rFonts w:ascii="Arial" w:eastAsia="Times New Roman" w:hAnsi="Arial" w:cs="Arial"/>
          <w:color w:val="FF0000"/>
          <w:lang w:eastAsia="en-GB"/>
        </w:rPr>
      </w:pPr>
    </w:p>
    <w:p w14:paraId="5471E8F8" w14:textId="338D2792" w:rsidR="1A2EB451" w:rsidRDefault="1A2EB451" w:rsidP="1A2EB451">
      <w:pPr>
        <w:spacing w:after="0" w:line="240" w:lineRule="auto"/>
        <w:jc w:val="both"/>
        <w:rPr>
          <w:rFonts w:ascii="Arial" w:eastAsia="Times New Roman" w:hAnsi="Arial" w:cs="Arial"/>
          <w:color w:val="FF0000"/>
          <w:lang w:eastAsia="en-GB"/>
        </w:rPr>
      </w:pPr>
    </w:p>
    <w:p w14:paraId="6417D4FE" w14:textId="4E9B70D0" w:rsidR="1A2EB451" w:rsidRDefault="1A2EB451" w:rsidP="1A2EB451">
      <w:pPr>
        <w:spacing w:after="0" w:line="240" w:lineRule="auto"/>
        <w:jc w:val="both"/>
        <w:rPr>
          <w:rFonts w:ascii="Arial" w:eastAsia="Times New Roman" w:hAnsi="Arial" w:cs="Arial"/>
          <w:color w:val="FF0000"/>
          <w:lang w:eastAsia="en-GB"/>
        </w:rPr>
      </w:pPr>
    </w:p>
    <w:p w14:paraId="6AE05732" w14:textId="69C21F3C" w:rsidR="1A2EB451" w:rsidRDefault="1A2EB451" w:rsidP="1A2EB451">
      <w:pPr>
        <w:spacing w:after="0" w:line="240" w:lineRule="auto"/>
        <w:jc w:val="both"/>
        <w:rPr>
          <w:rFonts w:ascii="Arial" w:eastAsia="Times New Roman" w:hAnsi="Arial" w:cs="Arial"/>
          <w:color w:val="FF0000"/>
          <w:lang w:eastAsia="en-GB"/>
        </w:rPr>
      </w:pPr>
    </w:p>
    <w:p w14:paraId="5A1806EF" w14:textId="77777777" w:rsidR="00AF47F7" w:rsidRDefault="00AF47F7" w:rsidP="1A2EB451">
      <w:pPr>
        <w:tabs>
          <w:tab w:val="left" w:pos="10800"/>
        </w:tabs>
        <w:rPr>
          <w:rStyle w:val="normaltextrun"/>
          <w:rFonts w:ascii="Arial" w:eastAsia="Arial" w:hAnsi="Arial" w:cs="Arial"/>
          <w:b/>
          <w:bCs/>
          <w:color w:val="000000" w:themeColor="text1"/>
          <w:lang w:val="cy-GB"/>
        </w:rPr>
      </w:pPr>
    </w:p>
    <w:p w14:paraId="2A7FCABB" w14:textId="77777777" w:rsidR="00AF47F7" w:rsidRDefault="00AF47F7" w:rsidP="1A2EB451">
      <w:pPr>
        <w:tabs>
          <w:tab w:val="left" w:pos="10800"/>
        </w:tabs>
        <w:rPr>
          <w:rStyle w:val="normaltextrun"/>
          <w:rFonts w:ascii="Arial" w:eastAsia="Arial" w:hAnsi="Arial" w:cs="Arial"/>
          <w:b/>
          <w:bCs/>
          <w:color w:val="000000" w:themeColor="text1"/>
          <w:lang w:val="cy-GB"/>
        </w:rPr>
      </w:pPr>
    </w:p>
    <w:p w14:paraId="738A1DA5" w14:textId="77777777" w:rsidR="00AF47F7" w:rsidRDefault="00AF47F7" w:rsidP="1A2EB451">
      <w:pPr>
        <w:tabs>
          <w:tab w:val="left" w:pos="10800"/>
        </w:tabs>
        <w:rPr>
          <w:rStyle w:val="normaltextrun"/>
          <w:rFonts w:ascii="Arial" w:eastAsia="Arial" w:hAnsi="Arial" w:cs="Arial"/>
          <w:b/>
          <w:bCs/>
          <w:color w:val="000000" w:themeColor="text1"/>
          <w:lang w:val="cy-GB"/>
        </w:rPr>
      </w:pPr>
    </w:p>
    <w:p w14:paraId="260B69FE" w14:textId="03912D79" w:rsidR="3F66D582" w:rsidRDefault="3F66D582" w:rsidP="1A2EB451">
      <w:pPr>
        <w:tabs>
          <w:tab w:val="left" w:pos="10800"/>
        </w:tabs>
        <w:rPr>
          <w:rStyle w:val="eop"/>
          <w:rFonts w:ascii="Arial" w:hAnsi="Arial" w:cs="Arial"/>
          <w:color w:val="000000" w:themeColor="text1"/>
        </w:rPr>
      </w:pPr>
      <w:r w:rsidRPr="1A2EB451">
        <w:rPr>
          <w:rStyle w:val="normaltextrun"/>
          <w:rFonts w:ascii="Arial" w:eastAsia="Arial" w:hAnsi="Arial" w:cs="Arial"/>
          <w:b/>
          <w:bCs/>
          <w:color w:val="000000" w:themeColor="text1"/>
          <w:lang w:val="cy-GB"/>
        </w:rPr>
        <w:lastRenderedPageBreak/>
        <w:t>TABL 1.3 TROSOLWG AR STAFF RHEOLAETHOL A PHROFFESIYNOL</w:t>
      </w:r>
      <w:r w:rsidRPr="1A2EB451">
        <w:rPr>
          <w:rStyle w:val="normaltextrun"/>
          <w:rFonts w:ascii="Arial" w:eastAsia="Arial" w:hAnsi="Arial" w:cs="Arial"/>
          <w:color w:val="000000" w:themeColor="text1"/>
          <w:lang w:val="cy-GB"/>
        </w:rPr>
        <w:t> </w:t>
      </w:r>
    </w:p>
    <w:p w14:paraId="61CEBB14" w14:textId="0B12E76B" w:rsidR="1A2EB451" w:rsidRDefault="1A2EB451" w:rsidP="1A2EB451">
      <w:pPr>
        <w:tabs>
          <w:tab w:val="left" w:pos="10800"/>
        </w:tabs>
        <w:rPr>
          <w:rStyle w:val="normaltextrun"/>
          <w:rFonts w:ascii="Arial" w:eastAsia="Arial" w:hAnsi="Arial" w:cs="Arial"/>
          <w:color w:val="000000" w:themeColor="text1"/>
          <w:lang w:val="cy-GB"/>
        </w:rPr>
        <w:sectPr w:rsidR="1A2EB451" w:rsidSect="00765948">
          <w:headerReference w:type="default" r:id="rId24"/>
          <w:pgSz w:w="16838" w:h="11906" w:orient="landscape"/>
          <w:pgMar w:top="720" w:right="720" w:bottom="720" w:left="720" w:header="708" w:footer="708" w:gutter="0"/>
          <w:cols w:space="708"/>
          <w:docGrid w:linePitch="360"/>
        </w:sectPr>
      </w:pPr>
    </w:p>
    <w:tbl>
      <w:tblPr>
        <w:tblpPr w:leftFromText="180" w:rightFromText="180" w:vertAnchor="text" w:horzAnchor="margin" w:tblpY="601"/>
        <w:tblW w:w="15079"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5784"/>
        <w:gridCol w:w="1970"/>
        <w:gridCol w:w="1517"/>
        <w:gridCol w:w="1823"/>
        <w:gridCol w:w="1372"/>
        <w:gridCol w:w="1372"/>
        <w:gridCol w:w="1241"/>
      </w:tblGrid>
      <w:tr w:rsidR="004D78E6" w14:paraId="7F2EB3B6" w14:textId="77777777" w:rsidTr="1A2EB451">
        <w:trPr>
          <w:trHeight w:val="396"/>
        </w:trPr>
        <w:tc>
          <w:tcPr>
            <w:tcW w:w="5784" w:type="dxa"/>
            <w:tcBorders>
              <w:top w:val="single" w:sz="12" w:space="0" w:color="auto"/>
              <w:left w:val="single" w:sz="12" w:space="0" w:color="auto"/>
              <w:bottom w:val="nil"/>
              <w:right w:val="nil"/>
            </w:tcBorders>
            <w:shd w:val="clear" w:color="auto" w:fill="auto"/>
            <w:hideMark/>
          </w:tcPr>
          <w:p w14:paraId="2698B4A4" w14:textId="77777777" w:rsidR="00F8527C" w:rsidRPr="00965131" w:rsidRDefault="00DB5819" w:rsidP="00F8527C">
            <w:pPr>
              <w:spacing w:after="0" w:line="240" w:lineRule="auto"/>
              <w:textAlignment w:val="baseline"/>
              <w:rPr>
                <w:rFonts w:ascii="Arial" w:eastAsia="Times New Roman" w:hAnsi="Arial" w:cs="Arial"/>
                <w:b/>
                <w:bCs/>
                <w:sz w:val="20"/>
                <w:szCs w:val="20"/>
                <w:lang w:eastAsia="en-GB"/>
              </w:rPr>
            </w:pPr>
            <w:r>
              <w:rPr>
                <w:rFonts w:ascii="Arial" w:eastAsia="Arial" w:hAnsi="Arial" w:cs="Arial"/>
                <w:b/>
                <w:bCs/>
                <w:color w:val="000000"/>
                <w:sz w:val="20"/>
                <w:szCs w:val="20"/>
                <w:lang w:val="cy-GB" w:eastAsia="en-GB"/>
              </w:rPr>
              <w:lastRenderedPageBreak/>
              <w:t>Bwlch Cyflog Cymedrig Rhwng y Rhywiau</w:t>
            </w:r>
          </w:p>
        </w:tc>
        <w:tc>
          <w:tcPr>
            <w:tcW w:w="1970" w:type="dxa"/>
            <w:tcBorders>
              <w:top w:val="single" w:sz="12" w:space="0" w:color="auto"/>
              <w:left w:val="nil"/>
              <w:bottom w:val="nil"/>
              <w:right w:val="nil"/>
            </w:tcBorders>
            <w:shd w:val="clear" w:color="auto" w:fill="auto"/>
            <w:hideMark/>
          </w:tcPr>
          <w:p w14:paraId="4B56CA26" w14:textId="77777777" w:rsidR="00F8527C" w:rsidRPr="00A17244" w:rsidRDefault="00DB5819" w:rsidP="00F8527C">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Ffigur Cymedrig Merched   =  </w:t>
            </w:r>
          </w:p>
        </w:tc>
        <w:tc>
          <w:tcPr>
            <w:tcW w:w="1517" w:type="dxa"/>
            <w:tcBorders>
              <w:top w:val="single" w:sz="12" w:space="0" w:color="auto"/>
              <w:left w:val="nil"/>
              <w:bottom w:val="nil"/>
              <w:right w:val="nil"/>
            </w:tcBorders>
            <w:shd w:val="clear" w:color="auto" w:fill="auto"/>
            <w:hideMark/>
          </w:tcPr>
          <w:p w14:paraId="5B95F416" w14:textId="55148EC1" w:rsidR="00F8527C" w:rsidRPr="00A17244" w:rsidRDefault="00DB5819" w:rsidP="00F8527C">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£23.60</w:t>
            </w:r>
          </w:p>
        </w:tc>
        <w:tc>
          <w:tcPr>
            <w:tcW w:w="1823" w:type="dxa"/>
            <w:tcBorders>
              <w:top w:val="single" w:sz="12" w:space="0" w:color="auto"/>
              <w:left w:val="nil"/>
              <w:bottom w:val="nil"/>
              <w:right w:val="nil"/>
            </w:tcBorders>
            <w:shd w:val="clear" w:color="auto" w:fill="auto"/>
            <w:hideMark/>
          </w:tcPr>
          <w:p w14:paraId="22C1D97E" w14:textId="77777777" w:rsidR="00F8527C" w:rsidRPr="00A17244" w:rsidRDefault="00DB5819" w:rsidP="00F8527C">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Ffigur Cymedrig Dynion = </w:t>
            </w:r>
          </w:p>
        </w:tc>
        <w:tc>
          <w:tcPr>
            <w:tcW w:w="1372" w:type="dxa"/>
            <w:tcBorders>
              <w:top w:val="single" w:sz="12" w:space="0" w:color="auto"/>
              <w:left w:val="nil"/>
              <w:bottom w:val="nil"/>
              <w:right w:val="nil"/>
            </w:tcBorders>
            <w:shd w:val="clear" w:color="auto" w:fill="auto"/>
            <w:hideMark/>
          </w:tcPr>
          <w:p w14:paraId="01C18707" w14:textId="5C9E60C6" w:rsidR="00F8527C" w:rsidRPr="00A17244" w:rsidRDefault="00DB5819" w:rsidP="00F8527C">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£30.31</w:t>
            </w:r>
          </w:p>
        </w:tc>
        <w:tc>
          <w:tcPr>
            <w:tcW w:w="1372" w:type="dxa"/>
            <w:tcBorders>
              <w:top w:val="single" w:sz="12" w:space="0" w:color="auto"/>
              <w:left w:val="nil"/>
              <w:bottom w:val="nil"/>
              <w:right w:val="nil"/>
            </w:tcBorders>
            <w:shd w:val="clear" w:color="auto" w:fill="auto"/>
            <w:hideMark/>
          </w:tcPr>
          <w:p w14:paraId="7865B942" w14:textId="0970BD99" w:rsidR="00F8527C" w:rsidRPr="00A17244" w:rsidRDefault="00DB5819" w:rsidP="00975DA0">
            <w:pPr>
              <w:spacing w:after="0" w:line="240" w:lineRule="auto"/>
              <w:ind w:right="-44"/>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Amrywiant = 22.1</w:t>
            </w:r>
          </w:p>
        </w:tc>
        <w:tc>
          <w:tcPr>
            <w:tcW w:w="1238" w:type="dxa"/>
            <w:tcBorders>
              <w:top w:val="single" w:sz="12" w:space="0" w:color="auto"/>
              <w:left w:val="nil"/>
              <w:bottom w:val="nil"/>
              <w:right w:val="single" w:sz="12" w:space="0" w:color="auto"/>
            </w:tcBorders>
            <w:shd w:val="clear" w:color="auto" w:fill="auto"/>
            <w:hideMark/>
          </w:tcPr>
          <w:p w14:paraId="71810F23" w14:textId="5A578400" w:rsidR="00F8527C" w:rsidRPr="00A17244" w:rsidRDefault="00DB5819" w:rsidP="00F8527C">
            <w:pPr>
              <w:spacing w:after="0" w:line="240" w:lineRule="auto"/>
              <w:textAlignment w:val="baseline"/>
              <w:rPr>
                <w:rFonts w:ascii="Arial" w:eastAsia="Times New Roman" w:hAnsi="Arial" w:cs="Arial"/>
                <w:sz w:val="20"/>
                <w:szCs w:val="20"/>
                <w:lang w:eastAsia="en-GB"/>
              </w:rPr>
            </w:pPr>
            <w:r w:rsidRPr="00A17244">
              <w:rPr>
                <w:rFonts w:ascii="Arial" w:eastAsia="Times New Roman" w:hAnsi="Arial" w:cs="Arial"/>
                <w:color w:val="000000"/>
                <w:sz w:val="20"/>
                <w:szCs w:val="20"/>
                <w:lang w:eastAsia="en-GB"/>
              </w:rPr>
              <w:t xml:space="preserve"> % </w:t>
            </w:r>
          </w:p>
        </w:tc>
      </w:tr>
      <w:tr w:rsidR="004D78E6" w14:paraId="2F13E972" w14:textId="77777777" w:rsidTr="1A2EB451">
        <w:trPr>
          <w:trHeight w:val="710"/>
        </w:trPr>
        <w:tc>
          <w:tcPr>
            <w:tcW w:w="5784" w:type="dxa"/>
            <w:tcBorders>
              <w:top w:val="nil"/>
              <w:left w:val="single" w:sz="12" w:space="0" w:color="auto"/>
              <w:bottom w:val="nil"/>
              <w:right w:val="nil"/>
            </w:tcBorders>
            <w:shd w:val="clear" w:color="auto" w:fill="auto"/>
            <w:hideMark/>
          </w:tcPr>
          <w:p w14:paraId="3DB15304" w14:textId="77777777" w:rsidR="00F8527C" w:rsidRPr="00965131" w:rsidRDefault="00DB5819" w:rsidP="00F8527C">
            <w:pPr>
              <w:spacing w:after="0" w:line="240" w:lineRule="auto"/>
              <w:textAlignment w:val="baseline"/>
              <w:rPr>
                <w:rFonts w:ascii="Arial" w:eastAsia="Times New Roman" w:hAnsi="Arial" w:cs="Arial"/>
                <w:b/>
                <w:bCs/>
                <w:sz w:val="20"/>
                <w:szCs w:val="20"/>
                <w:lang w:eastAsia="en-GB"/>
              </w:rPr>
            </w:pPr>
            <w:r>
              <w:rPr>
                <w:rFonts w:ascii="Arial" w:eastAsia="Arial" w:hAnsi="Arial" w:cs="Arial"/>
                <w:b/>
                <w:bCs/>
                <w:color w:val="000000"/>
                <w:sz w:val="20"/>
                <w:szCs w:val="20"/>
                <w:lang w:val="cy-GB" w:eastAsia="en-GB"/>
              </w:rPr>
              <w:t>Bwlch Cyflog Canolrifol Rhwng y Rhywiau</w:t>
            </w:r>
          </w:p>
        </w:tc>
        <w:tc>
          <w:tcPr>
            <w:tcW w:w="1970" w:type="dxa"/>
            <w:tcBorders>
              <w:top w:val="nil"/>
              <w:left w:val="nil"/>
              <w:bottom w:val="nil"/>
              <w:right w:val="nil"/>
            </w:tcBorders>
            <w:shd w:val="clear" w:color="auto" w:fill="auto"/>
            <w:hideMark/>
          </w:tcPr>
          <w:p w14:paraId="56CA8AB5" w14:textId="77777777" w:rsidR="00F8527C" w:rsidRPr="00A17244" w:rsidRDefault="00DB5819" w:rsidP="00F8527C">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Ffigur Canolrifol Merched = </w:t>
            </w:r>
          </w:p>
        </w:tc>
        <w:tc>
          <w:tcPr>
            <w:tcW w:w="1517" w:type="dxa"/>
            <w:tcBorders>
              <w:top w:val="nil"/>
              <w:left w:val="nil"/>
              <w:bottom w:val="nil"/>
              <w:right w:val="nil"/>
            </w:tcBorders>
            <w:shd w:val="clear" w:color="auto" w:fill="auto"/>
            <w:hideMark/>
          </w:tcPr>
          <w:p w14:paraId="33381BD2" w14:textId="187BDF4C" w:rsidR="00F8527C" w:rsidRPr="00A17244" w:rsidRDefault="00DB5819" w:rsidP="00F8527C">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£22.05</w:t>
            </w:r>
          </w:p>
        </w:tc>
        <w:tc>
          <w:tcPr>
            <w:tcW w:w="1823" w:type="dxa"/>
            <w:tcBorders>
              <w:top w:val="nil"/>
              <w:left w:val="nil"/>
              <w:bottom w:val="nil"/>
              <w:right w:val="nil"/>
            </w:tcBorders>
            <w:shd w:val="clear" w:color="auto" w:fill="auto"/>
            <w:hideMark/>
          </w:tcPr>
          <w:p w14:paraId="0A900782" w14:textId="77777777" w:rsidR="00F8527C" w:rsidRPr="00A17244" w:rsidRDefault="00DB5819" w:rsidP="00F8527C">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Ffigur Canolrifol Dynion = </w:t>
            </w:r>
          </w:p>
        </w:tc>
        <w:tc>
          <w:tcPr>
            <w:tcW w:w="1372" w:type="dxa"/>
            <w:tcBorders>
              <w:top w:val="nil"/>
              <w:left w:val="nil"/>
              <w:bottom w:val="nil"/>
              <w:right w:val="nil"/>
            </w:tcBorders>
            <w:shd w:val="clear" w:color="auto" w:fill="auto"/>
            <w:hideMark/>
          </w:tcPr>
          <w:p w14:paraId="527CACE4" w14:textId="64053C90" w:rsidR="00F8527C" w:rsidRPr="00A17244" w:rsidRDefault="00DB5819" w:rsidP="00F8527C">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£25.38</w:t>
            </w:r>
          </w:p>
        </w:tc>
        <w:tc>
          <w:tcPr>
            <w:tcW w:w="1372" w:type="dxa"/>
            <w:tcBorders>
              <w:top w:val="nil"/>
              <w:left w:val="nil"/>
              <w:bottom w:val="nil"/>
              <w:right w:val="nil"/>
            </w:tcBorders>
            <w:shd w:val="clear" w:color="auto" w:fill="auto"/>
            <w:hideMark/>
          </w:tcPr>
          <w:p w14:paraId="1401762E" w14:textId="49561904" w:rsidR="00F8527C" w:rsidRPr="00A17244" w:rsidRDefault="00DB5819" w:rsidP="00F8527C">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Amrywiad = 13 </w:t>
            </w:r>
          </w:p>
        </w:tc>
        <w:tc>
          <w:tcPr>
            <w:tcW w:w="1238" w:type="dxa"/>
            <w:tcBorders>
              <w:top w:val="nil"/>
              <w:left w:val="nil"/>
              <w:bottom w:val="nil"/>
              <w:right w:val="single" w:sz="12" w:space="0" w:color="auto"/>
            </w:tcBorders>
            <w:shd w:val="clear" w:color="auto" w:fill="auto"/>
            <w:hideMark/>
          </w:tcPr>
          <w:p w14:paraId="171F83E7" w14:textId="070A97E2" w:rsidR="00F8527C" w:rsidRPr="00A17244" w:rsidRDefault="00DB5819" w:rsidP="00F8527C">
            <w:pPr>
              <w:spacing w:after="0" w:line="240" w:lineRule="auto"/>
              <w:textAlignment w:val="baseline"/>
              <w:rPr>
                <w:rFonts w:ascii="Arial" w:eastAsia="Times New Roman" w:hAnsi="Arial" w:cs="Arial"/>
                <w:sz w:val="20"/>
                <w:szCs w:val="20"/>
                <w:lang w:eastAsia="en-GB"/>
              </w:rPr>
            </w:pPr>
            <w:r w:rsidRPr="00A17244">
              <w:rPr>
                <w:rFonts w:ascii="Arial" w:eastAsia="Times New Roman" w:hAnsi="Arial" w:cs="Arial"/>
                <w:color w:val="000000"/>
                <w:sz w:val="20"/>
                <w:szCs w:val="20"/>
                <w:lang w:eastAsia="en-GB"/>
              </w:rPr>
              <w:t>% </w:t>
            </w:r>
          </w:p>
        </w:tc>
      </w:tr>
      <w:tr w:rsidR="004D78E6" w14:paraId="30D6B51D" w14:textId="77777777" w:rsidTr="1A2EB451">
        <w:trPr>
          <w:trHeight w:val="422"/>
        </w:trPr>
        <w:tc>
          <w:tcPr>
            <w:tcW w:w="5784" w:type="dxa"/>
            <w:tcBorders>
              <w:top w:val="nil"/>
              <w:left w:val="single" w:sz="12" w:space="0" w:color="auto"/>
              <w:bottom w:val="nil"/>
              <w:right w:val="nil"/>
            </w:tcBorders>
            <w:shd w:val="clear" w:color="auto" w:fill="auto"/>
            <w:hideMark/>
          </w:tcPr>
          <w:p w14:paraId="29EF7A8E" w14:textId="77777777" w:rsidR="00F8527C" w:rsidRPr="00A17244" w:rsidRDefault="00DB5819" w:rsidP="00F8527C">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Bwlch Cyflog Cymedrig rhwng y Rhywiau o ran Taliad Bonws </w:t>
            </w:r>
          </w:p>
        </w:tc>
        <w:tc>
          <w:tcPr>
            <w:tcW w:w="1970" w:type="dxa"/>
            <w:tcBorders>
              <w:top w:val="nil"/>
              <w:left w:val="nil"/>
              <w:bottom w:val="nil"/>
              <w:right w:val="nil"/>
            </w:tcBorders>
            <w:shd w:val="clear" w:color="auto" w:fill="auto"/>
            <w:hideMark/>
          </w:tcPr>
          <w:p w14:paraId="633D5FA4" w14:textId="77777777" w:rsidR="00F8527C" w:rsidRPr="00A17244" w:rsidRDefault="00DB5819" w:rsidP="00F8527C">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Ffigur Cymedrig Merched   = </w:t>
            </w:r>
          </w:p>
        </w:tc>
        <w:tc>
          <w:tcPr>
            <w:tcW w:w="1517" w:type="dxa"/>
            <w:tcBorders>
              <w:top w:val="nil"/>
              <w:left w:val="nil"/>
              <w:bottom w:val="nil"/>
              <w:right w:val="nil"/>
            </w:tcBorders>
            <w:shd w:val="clear" w:color="auto" w:fill="auto"/>
            <w:hideMark/>
          </w:tcPr>
          <w:p w14:paraId="448B1069" w14:textId="1136D895" w:rsidR="00F8527C" w:rsidRPr="00A17244" w:rsidRDefault="00DB5819" w:rsidP="00F8527C">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£0.00 </w:t>
            </w:r>
          </w:p>
        </w:tc>
        <w:tc>
          <w:tcPr>
            <w:tcW w:w="1823" w:type="dxa"/>
            <w:tcBorders>
              <w:top w:val="nil"/>
              <w:left w:val="nil"/>
              <w:bottom w:val="nil"/>
              <w:right w:val="nil"/>
            </w:tcBorders>
            <w:shd w:val="clear" w:color="auto" w:fill="auto"/>
            <w:hideMark/>
          </w:tcPr>
          <w:p w14:paraId="26017353" w14:textId="77777777" w:rsidR="00F8527C" w:rsidRPr="00A17244" w:rsidRDefault="00DB5819" w:rsidP="00F8527C">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Ffigur Cymedrig Dynion = </w:t>
            </w:r>
          </w:p>
        </w:tc>
        <w:tc>
          <w:tcPr>
            <w:tcW w:w="1372" w:type="dxa"/>
            <w:tcBorders>
              <w:top w:val="nil"/>
              <w:left w:val="nil"/>
              <w:bottom w:val="nil"/>
              <w:right w:val="nil"/>
            </w:tcBorders>
            <w:shd w:val="clear" w:color="auto" w:fill="auto"/>
            <w:hideMark/>
          </w:tcPr>
          <w:p w14:paraId="20B1EF33" w14:textId="528EF911" w:rsidR="00F8527C" w:rsidRPr="00A17244" w:rsidRDefault="00DB5819" w:rsidP="00F8527C">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£0.00 </w:t>
            </w:r>
          </w:p>
        </w:tc>
        <w:tc>
          <w:tcPr>
            <w:tcW w:w="1372" w:type="dxa"/>
            <w:tcBorders>
              <w:top w:val="nil"/>
              <w:left w:val="nil"/>
              <w:bottom w:val="nil"/>
              <w:right w:val="nil"/>
            </w:tcBorders>
            <w:shd w:val="clear" w:color="auto" w:fill="auto"/>
            <w:hideMark/>
          </w:tcPr>
          <w:p w14:paraId="65324C45" w14:textId="6846D91A" w:rsidR="00F8527C" w:rsidRPr="00A17244" w:rsidRDefault="00DB5819" w:rsidP="00F8527C">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Amrywiant = </w:t>
            </w:r>
          </w:p>
        </w:tc>
        <w:tc>
          <w:tcPr>
            <w:tcW w:w="1238" w:type="dxa"/>
            <w:tcBorders>
              <w:top w:val="nil"/>
              <w:left w:val="nil"/>
              <w:bottom w:val="nil"/>
              <w:right w:val="single" w:sz="12" w:space="0" w:color="auto"/>
            </w:tcBorders>
            <w:shd w:val="clear" w:color="auto" w:fill="auto"/>
            <w:hideMark/>
          </w:tcPr>
          <w:p w14:paraId="55A4DD9D" w14:textId="470D7FAD" w:rsidR="00F8527C" w:rsidRPr="00A17244" w:rsidRDefault="00DB5819" w:rsidP="00F8527C">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  0.0% </w:t>
            </w:r>
          </w:p>
        </w:tc>
      </w:tr>
      <w:tr w:rsidR="004D78E6" w14:paraId="2B44D9F0" w14:textId="77777777" w:rsidTr="1A2EB451">
        <w:trPr>
          <w:trHeight w:val="710"/>
        </w:trPr>
        <w:tc>
          <w:tcPr>
            <w:tcW w:w="5784" w:type="dxa"/>
            <w:tcBorders>
              <w:top w:val="nil"/>
              <w:left w:val="single" w:sz="12" w:space="0" w:color="auto"/>
              <w:bottom w:val="nil"/>
              <w:right w:val="nil"/>
            </w:tcBorders>
            <w:shd w:val="clear" w:color="auto" w:fill="auto"/>
            <w:hideMark/>
          </w:tcPr>
          <w:p w14:paraId="37EEF4A6" w14:textId="77777777" w:rsidR="00F8527C" w:rsidRPr="00A17244" w:rsidRDefault="00DB5819" w:rsidP="00F8527C">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Bwlch Cyflog Canolrifol rhwng y Rhywiau o ran Taliad Bonws  </w:t>
            </w:r>
          </w:p>
        </w:tc>
        <w:tc>
          <w:tcPr>
            <w:tcW w:w="1970" w:type="dxa"/>
            <w:tcBorders>
              <w:top w:val="nil"/>
              <w:left w:val="nil"/>
              <w:bottom w:val="nil"/>
              <w:right w:val="nil"/>
            </w:tcBorders>
            <w:shd w:val="clear" w:color="auto" w:fill="auto"/>
            <w:hideMark/>
          </w:tcPr>
          <w:p w14:paraId="652C5959" w14:textId="77777777" w:rsidR="00F8527C" w:rsidRPr="00A17244" w:rsidRDefault="00DB5819" w:rsidP="00F8527C">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Ffigur Canolrifol Merched = </w:t>
            </w:r>
          </w:p>
        </w:tc>
        <w:tc>
          <w:tcPr>
            <w:tcW w:w="1517" w:type="dxa"/>
            <w:tcBorders>
              <w:top w:val="nil"/>
              <w:left w:val="nil"/>
              <w:bottom w:val="nil"/>
              <w:right w:val="nil"/>
            </w:tcBorders>
            <w:shd w:val="clear" w:color="auto" w:fill="auto"/>
            <w:hideMark/>
          </w:tcPr>
          <w:p w14:paraId="716C8B63" w14:textId="001F79C4" w:rsidR="00F8527C" w:rsidRPr="00A17244" w:rsidRDefault="00DB5819" w:rsidP="00F8527C">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£0.00 </w:t>
            </w:r>
          </w:p>
        </w:tc>
        <w:tc>
          <w:tcPr>
            <w:tcW w:w="1823" w:type="dxa"/>
            <w:tcBorders>
              <w:top w:val="nil"/>
              <w:left w:val="nil"/>
              <w:bottom w:val="nil"/>
              <w:right w:val="nil"/>
            </w:tcBorders>
            <w:shd w:val="clear" w:color="auto" w:fill="auto"/>
            <w:hideMark/>
          </w:tcPr>
          <w:p w14:paraId="6C2C4FEB" w14:textId="77777777" w:rsidR="00F8527C" w:rsidRPr="00A17244" w:rsidRDefault="00DB5819" w:rsidP="00F8527C">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Ffigur Canolrifol Dynion = </w:t>
            </w:r>
          </w:p>
        </w:tc>
        <w:tc>
          <w:tcPr>
            <w:tcW w:w="1372" w:type="dxa"/>
            <w:tcBorders>
              <w:top w:val="nil"/>
              <w:left w:val="nil"/>
              <w:bottom w:val="nil"/>
              <w:right w:val="nil"/>
            </w:tcBorders>
            <w:shd w:val="clear" w:color="auto" w:fill="auto"/>
            <w:hideMark/>
          </w:tcPr>
          <w:p w14:paraId="7B02ED6B" w14:textId="0F050945" w:rsidR="00F8527C" w:rsidRPr="00A17244" w:rsidRDefault="00DB5819" w:rsidP="00F8527C">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£0.00 </w:t>
            </w:r>
          </w:p>
        </w:tc>
        <w:tc>
          <w:tcPr>
            <w:tcW w:w="1372" w:type="dxa"/>
            <w:tcBorders>
              <w:top w:val="nil"/>
              <w:left w:val="nil"/>
              <w:bottom w:val="nil"/>
              <w:right w:val="nil"/>
            </w:tcBorders>
            <w:shd w:val="clear" w:color="auto" w:fill="auto"/>
            <w:hideMark/>
          </w:tcPr>
          <w:p w14:paraId="3A5B163C" w14:textId="05D492B9" w:rsidR="00F8527C" w:rsidRPr="00A17244" w:rsidRDefault="00DB5819" w:rsidP="00F8527C">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Amrywiant = </w:t>
            </w:r>
          </w:p>
        </w:tc>
        <w:tc>
          <w:tcPr>
            <w:tcW w:w="1238" w:type="dxa"/>
            <w:tcBorders>
              <w:top w:val="nil"/>
              <w:left w:val="nil"/>
              <w:bottom w:val="nil"/>
              <w:right w:val="single" w:sz="12" w:space="0" w:color="auto"/>
            </w:tcBorders>
            <w:shd w:val="clear" w:color="auto" w:fill="auto"/>
            <w:hideMark/>
          </w:tcPr>
          <w:p w14:paraId="5370D915" w14:textId="6BE7E539" w:rsidR="00F8527C" w:rsidRPr="00A17244" w:rsidRDefault="00DB5819" w:rsidP="00F8527C">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  0.0% </w:t>
            </w:r>
          </w:p>
        </w:tc>
      </w:tr>
      <w:tr w:rsidR="004D78E6" w14:paraId="1672E261" w14:textId="77777777" w:rsidTr="1A2EB451">
        <w:trPr>
          <w:trHeight w:val="423"/>
        </w:trPr>
        <w:tc>
          <w:tcPr>
            <w:tcW w:w="5784" w:type="dxa"/>
            <w:tcBorders>
              <w:top w:val="nil"/>
              <w:left w:val="single" w:sz="12" w:space="0" w:color="auto"/>
              <w:bottom w:val="nil"/>
              <w:right w:val="nil"/>
            </w:tcBorders>
            <w:shd w:val="clear" w:color="auto" w:fill="auto"/>
            <w:hideMark/>
          </w:tcPr>
          <w:p w14:paraId="0B69A7D4" w14:textId="77777777" w:rsidR="00F8527C" w:rsidRPr="00A17244" w:rsidRDefault="00DB5819" w:rsidP="00F8527C">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Cyfran y dynion sy'n derbyn taliad bonws </w:t>
            </w:r>
          </w:p>
        </w:tc>
        <w:tc>
          <w:tcPr>
            <w:tcW w:w="1970" w:type="dxa"/>
            <w:tcBorders>
              <w:top w:val="nil"/>
              <w:left w:val="nil"/>
              <w:bottom w:val="nil"/>
              <w:right w:val="nil"/>
            </w:tcBorders>
            <w:shd w:val="clear" w:color="auto" w:fill="auto"/>
            <w:hideMark/>
          </w:tcPr>
          <w:p w14:paraId="6F58291C" w14:textId="77777777" w:rsidR="00F8527C" w:rsidRPr="00A17244" w:rsidRDefault="00DB5819" w:rsidP="00F8527C">
            <w:pPr>
              <w:spacing w:after="0" w:line="240" w:lineRule="auto"/>
              <w:textAlignment w:val="baseline"/>
              <w:rPr>
                <w:rFonts w:ascii="Arial" w:eastAsia="Times New Roman" w:hAnsi="Arial" w:cs="Arial"/>
                <w:sz w:val="20"/>
                <w:szCs w:val="20"/>
                <w:lang w:eastAsia="en-GB"/>
              </w:rPr>
            </w:pPr>
            <w:r w:rsidRPr="00A17244">
              <w:rPr>
                <w:rFonts w:ascii="Arial" w:eastAsia="Times New Roman" w:hAnsi="Arial" w:cs="Arial"/>
                <w:color w:val="000000"/>
                <w:sz w:val="20"/>
                <w:szCs w:val="20"/>
                <w:lang w:eastAsia="en-GB"/>
              </w:rPr>
              <w:t> </w:t>
            </w:r>
          </w:p>
        </w:tc>
        <w:tc>
          <w:tcPr>
            <w:tcW w:w="1517" w:type="dxa"/>
            <w:tcBorders>
              <w:top w:val="nil"/>
              <w:left w:val="nil"/>
              <w:bottom w:val="nil"/>
              <w:right w:val="nil"/>
            </w:tcBorders>
            <w:shd w:val="clear" w:color="auto" w:fill="auto"/>
            <w:hideMark/>
          </w:tcPr>
          <w:p w14:paraId="242E00BF" w14:textId="77777777" w:rsidR="00F8527C" w:rsidRPr="00A17244" w:rsidRDefault="00DB5819" w:rsidP="00F8527C">
            <w:pPr>
              <w:spacing w:after="0" w:line="240" w:lineRule="auto"/>
              <w:textAlignment w:val="baseline"/>
              <w:rPr>
                <w:rFonts w:ascii="Arial" w:eastAsia="Times New Roman" w:hAnsi="Arial" w:cs="Arial"/>
                <w:sz w:val="20"/>
                <w:szCs w:val="20"/>
                <w:lang w:eastAsia="en-GB"/>
              </w:rPr>
            </w:pPr>
            <w:r w:rsidRPr="00A17244">
              <w:rPr>
                <w:rFonts w:ascii="Arial" w:eastAsia="Times New Roman" w:hAnsi="Arial" w:cs="Arial"/>
                <w:color w:val="000000"/>
                <w:sz w:val="20"/>
                <w:szCs w:val="20"/>
                <w:lang w:eastAsia="en-GB"/>
              </w:rPr>
              <w:t> </w:t>
            </w:r>
          </w:p>
        </w:tc>
        <w:tc>
          <w:tcPr>
            <w:tcW w:w="1823" w:type="dxa"/>
            <w:tcBorders>
              <w:top w:val="nil"/>
              <w:left w:val="nil"/>
              <w:bottom w:val="nil"/>
              <w:right w:val="nil"/>
            </w:tcBorders>
            <w:shd w:val="clear" w:color="auto" w:fill="auto"/>
            <w:hideMark/>
          </w:tcPr>
          <w:p w14:paraId="13DF76AE" w14:textId="77777777" w:rsidR="00F8527C" w:rsidRPr="00A17244" w:rsidRDefault="00DB5819" w:rsidP="00F8527C">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Dynion = </w:t>
            </w:r>
          </w:p>
        </w:tc>
        <w:tc>
          <w:tcPr>
            <w:tcW w:w="1372" w:type="dxa"/>
            <w:tcBorders>
              <w:top w:val="nil"/>
              <w:left w:val="nil"/>
              <w:bottom w:val="nil"/>
              <w:right w:val="nil"/>
            </w:tcBorders>
            <w:shd w:val="clear" w:color="auto" w:fill="auto"/>
            <w:hideMark/>
          </w:tcPr>
          <w:p w14:paraId="7ED8BC23" w14:textId="77777777" w:rsidR="00F8527C" w:rsidRPr="00A17244" w:rsidRDefault="00DB5819" w:rsidP="00F8527C">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     0% </w:t>
            </w:r>
          </w:p>
        </w:tc>
        <w:tc>
          <w:tcPr>
            <w:tcW w:w="1372" w:type="dxa"/>
            <w:tcBorders>
              <w:top w:val="nil"/>
              <w:left w:val="nil"/>
              <w:bottom w:val="nil"/>
              <w:right w:val="nil"/>
            </w:tcBorders>
            <w:shd w:val="clear" w:color="auto" w:fill="auto"/>
            <w:hideMark/>
          </w:tcPr>
          <w:p w14:paraId="5BB67D21" w14:textId="77777777" w:rsidR="00F8527C" w:rsidRPr="00A17244" w:rsidRDefault="00DB5819" w:rsidP="00F8527C">
            <w:pPr>
              <w:spacing w:after="0" w:line="240" w:lineRule="auto"/>
              <w:textAlignment w:val="baseline"/>
              <w:rPr>
                <w:rFonts w:ascii="Arial" w:eastAsia="Times New Roman" w:hAnsi="Arial" w:cs="Arial"/>
                <w:sz w:val="20"/>
                <w:szCs w:val="20"/>
                <w:lang w:eastAsia="en-GB"/>
              </w:rPr>
            </w:pPr>
            <w:r w:rsidRPr="00A17244">
              <w:rPr>
                <w:rFonts w:ascii="Arial" w:eastAsia="Times New Roman" w:hAnsi="Arial" w:cs="Arial"/>
                <w:color w:val="000000"/>
                <w:sz w:val="20"/>
                <w:szCs w:val="20"/>
                <w:lang w:eastAsia="en-GB"/>
              </w:rPr>
              <w:t> </w:t>
            </w:r>
          </w:p>
        </w:tc>
        <w:tc>
          <w:tcPr>
            <w:tcW w:w="1238" w:type="dxa"/>
            <w:tcBorders>
              <w:top w:val="nil"/>
              <w:left w:val="nil"/>
              <w:bottom w:val="nil"/>
              <w:right w:val="single" w:sz="12" w:space="0" w:color="auto"/>
            </w:tcBorders>
            <w:shd w:val="clear" w:color="auto" w:fill="auto"/>
            <w:hideMark/>
          </w:tcPr>
          <w:p w14:paraId="02EB42EB" w14:textId="77777777" w:rsidR="00F8527C" w:rsidRPr="00A17244" w:rsidRDefault="00DB5819" w:rsidP="00F8527C">
            <w:pPr>
              <w:spacing w:after="0" w:line="240" w:lineRule="auto"/>
              <w:textAlignment w:val="baseline"/>
              <w:rPr>
                <w:rFonts w:ascii="Arial" w:eastAsia="Times New Roman" w:hAnsi="Arial" w:cs="Arial"/>
                <w:sz w:val="20"/>
                <w:szCs w:val="20"/>
                <w:lang w:eastAsia="en-GB"/>
              </w:rPr>
            </w:pPr>
            <w:r w:rsidRPr="00A17244">
              <w:rPr>
                <w:rFonts w:ascii="Arial" w:eastAsia="Times New Roman" w:hAnsi="Arial" w:cs="Arial"/>
                <w:color w:val="000000"/>
                <w:sz w:val="20"/>
                <w:szCs w:val="20"/>
                <w:lang w:eastAsia="en-GB"/>
              </w:rPr>
              <w:t> </w:t>
            </w:r>
          </w:p>
        </w:tc>
      </w:tr>
      <w:tr w:rsidR="004D78E6" w14:paraId="49BD98FD" w14:textId="77777777" w:rsidTr="1A2EB451">
        <w:trPr>
          <w:trHeight w:val="867"/>
        </w:trPr>
        <w:tc>
          <w:tcPr>
            <w:tcW w:w="5784" w:type="dxa"/>
            <w:tcBorders>
              <w:top w:val="nil"/>
              <w:left w:val="single" w:sz="12" w:space="0" w:color="auto"/>
              <w:bottom w:val="nil"/>
              <w:right w:val="nil"/>
            </w:tcBorders>
            <w:shd w:val="clear" w:color="auto" w:fill="auto"/>
            <w:hideMark/>
          </w:tcPr>
          <w:p w14:paraId="50634EC6" w14:textId="77777777" w:rsidR="00F8527C" w:rsidRPr="00A17244" w:rsidRDefault="00DB5819" w:rsidP="00F8527C">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Cyfran y merched sy'n derbyn taliad bonws </w:t>
            </w:r>
          </w:p>
        </w:tc>
        <w:tc>
          <w:tcPr>
            <w:tcW w:w="1970" w:type="dxa"/>
            <w:tcBorders>
              <w:top w:val="nil"/>
              <w:left w:val="nil"/>
              <w:bottom w:val="nil"/>
              <w:right w:val="nil"/>
            </w:tcBorders>
            <w:shd w:val="clear" w:color="auto" w:fill="auto"/>
            <w:hideMark/>
          </w:tcPr>
          <w:p w14:paraId="0CD1E0DE" w14:textId="77777777" w:rsidR="00F8527C" w:rsidRPr="00A17244" w:rsidRDefault="00DB5819" w:rsidP="00F8527C">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Merched = </w:t>
            </w:r>
          </w:p>
        </w:tc>
        <w:tc>
          <w:tcPr>
            <w:tcW w:w="1517" w:type="dxa"/>
            <w:tcBorders>
              <w:top w:val="nil"/>
              <w:left w:val="nil"/>
              <w:bottom w:val="nil"/>
              <w:right w:val="nil"/>
            </w:tcBorders>
            <w:shd w:val="clear" w:color="auto" w:fill="auto"/>
            <w:hideMark/>
          </w:tcPr>
          <w:p w14:paraId="6AAC5D71" w14:textId="77777777" w:rsidR="00F8527C" w:rsidRPr="00A17244" w:rsidRDefault="00DB5819" w:rsidP="00F8527C">
            <w:pPr>
              <w:spacing w:after="0" w:line="240" w:lineRule="auto"/>
              <w:textAlignment w:val="baseline"/>
              <w:rPr>
                <w:rFonts w:ascii="Arial" w:eastAsia="Times New Roman" w:hAnsi="Arial" w:cs="Arial"/>
                <w:sz w:val="20"/>
                <w:szCs w:val="20"/>
                <w:lang w:eastAsia="en-GB"/>
              </w:rPr>
            </w:pPr>
            <w:r>
              <w:rPr>
                <w:rFonts w:ascii="Arial" w:eastAsia="Arial" w:hAnsi="Arial" w:cs="Arial"/>
                <w:b/>
                <w:bCs/>
                <w:color w:val="000000"/>
                <w:sz w:val="20"/>
                <w:szCs w:val="20"/>
                <w:lang w:val="cy-GB" w:eastAsia="en-GB"/>
              </w:rPr>
              <w:t>    </w:t>
            </w:r>
            <w:r>
              <w:rPr>
                <w:rFonts w:ascii="Arial" w:eastAsia="Arial" w:hAnsi="Arial" w:cs="Arial"/>
                <w:color w:val="000000"/>
                <w:sz w:val="20"/>
                <w:szCs w:val="20"/>
                <w:lang w:val="cy-GB" w:eastAsia="en-GB"/>
              </w:rPr>
              <w:t xml:space="preserve"> 0% </w:t>
            </w:r>
          </w:p>
        </w:tc>
        <w:tc>
          <w:tcPr>
            <w:tcW w:w="1823" w:type="dxa"/>
            <w:tcBorders>
              <w:top w:val="nil"/>
              <w:left w:val="nil"/>
              <w:bottom w:val="nil"/>
              <w:right w:val="nil"/>
            </w:tcBorders>
            <w:shd w:val="clear" w:color="auto" w:fill="auto"/>
            <w:hideMark/>
          </w:tcPr>
          <w:p w14:paraId="7189AC1D" w14:textId="77777777" w:rsidR="00F8527C" w:rsidRPr="00A17244" w:rsidRDefault="00DB5819" w:rsidP="00F8527C">
            <w:pPr>
              <w:spacing w:after="0" w:line="240" w:lineRule="auto"/>
              <w:textAlignment w:val="baseline"/>
              <w:rPr>
                <w:rFonts w:ascii="Arial" w:eastAsia="Times New Roman" w:hAnsi="Arial" w:cs="Arial"/>
                <w:sz w:val="20"/>
                <w:szCs w:val="20"/>
                <w:lang w:eastAsia="en-GB"/>
              </w:rPr>
            </w:pPr>
            <w:r w:rsidRPr="00A17244">
              <w:rPr>
                <w:rFonts w:ascii="Arial" w:eastAsia="Times New Roman" w:hAnsi="Arial" w:cs="Arial"/>
                <w:color w:val="000000"/>
                <w:sz w:val="20"/>
                <w:szCs w:val="20"/>
                <w:lang w:eastAsia="en-GB"/>
              </w:rPr>
              <w:t> </w:t>
            </w:r>
          </w:p>
        </w:tc>
        <w:tc>
          <w:tcPr>
            <w:tcW w:w="1372" w:type="dxa"/>
            <w:tcBorders>
              <w:top w:val="nil"/>
              <w:left w:val="nil"/>
              <w:bottom w:val="nil"/>
              <w:right w:val="nil"/>
            </w:tcBorders>
            <w:shd w:val="clear" w:color="auto" w:fill="auto"/>
            <w:hideMark/>
          </w:tcPr>
          <w:p w14:paraId="499CBC3C" w14:textId="77777777" w:rsidR="00F8527C" w:rsidRPr="00A17244" w:rsidRDefault="00DB5819" w:rsidP="00F8527C">
            <w:pPr>
              <w:spacing w:after="0" w:line="240" w:lineRule="auto"/>
              <w:textAlignment w:val="baseline"/>
              <w:rPr>
                <w:rFonts w:ascii="Arial" w:eastAsia="Times New Roman" w:hAnsi="Arial" w:cs="Arial"/>
                <w:sz w:val="20"/>
                <w:szCs w:val="20"/>
                <w:lang w:eastAsia="en-GB"/>
              </w:rPr>
            </w:pPr>
            <w:r w:rsidRPr="00A17244">
              <w:rPr>
                <w:rFonts w:ascii="Arial" w:eastAsia="Times New Roman" w:hAnsi="Arial" w:cs="Arial"/>
                <w:color w:val="000000"/>
                <w:sz w:val="20"/>
                <w:szCs w:val="20"/>
                <w:lang w:eastAsia="en-GB"/>
              </w:rPr>
              <w:t> </w:t>
            </w:r>
          </w:p>
        </w:tc>
        <w:tc>
          <w:tcPr>
            <w:tcW w:w="1372" w:type="dxa"/>
            <w:tcBorders>
              <w:top w:val="nil"/>
              <w:left w:val="nil"/>
              <w:bottom w:val="nil"/>
              <w:right w:val="nil"/>
            </w:tcBorders>
            <w:shd w:val="clear" w:color="auto" w:fill="auto"/>
            <w:hideMark/>
          </w:tcPr>
          <w:p w14:paraId="1CEE32A0" w14:textId="77777777" w:rsidR="00F8527C" w:rsidRPr="00A17244" w:rsidRDefault="00DB5819" w:rsidP="00F8527C">
            <w:pPr>
              <w:spacing w:after="0" w:line="240" w:lineRule="auto"/>
              <w:textAlignment w:val="baseline"/>
              <w:rPr>
                <w:rFonts w:ascii="Arial" w:eastAsia="Times New Roman" w:hAnsi="Arial" w:cs="Arial"/>
                <w:sz w:val="20"/>
                <w:szCs w:val="20"/>
                <w:lang w:eastAsia="en-GB"/>
              </w:rPr>
            </w:pPr>
            <w:r w:rsidRPr="00A17244">
              <w:rPr>
                <w:rFonts w:ascii="Arial" w:eastAsia="Times New Roman" w:hAnsi="Arial" w:cs="Arial"/>
                <w:color w:val="000000"/>
                <w:sz w:val="20"/>
                <w:szCs w:val="20"/>
                <w:lang w:eastAsia="en-GB"/>
              </w:rPr>
              <w:t> </w:t>
            </w:r>
          </w:p>
        </w:tc>
        <w:tc>
          <w:tcPr>
            <w:tcW w:w="1238" w:type="dxa"/>
            <w:tcBorders>
              <w:top w:val="nil"/>
              <w:left w:val="nil"/>
              <w:bottom w:val="nil"/>
              <w:right w:val="single" w:sz="12" w:space="0" w:color="auto"/>
            </w:tcBorders>
            <w:shd w:val="clear" w:color="auto" w:fill="auto"/>
            <w:hideMark/>
          </w:tcPr>
          <w:p w14:paraId="7918DC05" w14:textId="77777777" w:rsidR="00F8527C" w:rsidRPr="00A17244" w:rsidRDefault="00DB5819" w:rsidP="00F8527C">
            <w:pPr>
              <w:spacing w:after="0" w:line="240" w:lineRule="auto"/>
              <w:textAlignment w:val="baseline"/>
              <w:rPr>
                <w:rFonts w:ascii="Arial" w:eastAsia="Times New Roman" w:hAnsi="Arial" w:cs="Arial"/>
                <w:sz w:val="20"/>
                <w:szCs w:val="20"/>
                <w:lang w:eastAsia="en-GB"/>
              </w:rPr>
            </w:pPr>
            <w:r w:rsidRPr="00A17244">
              <w:rPr>
                <w:rFonts w:ascii="Arial" w:eastAsia="Times New Roman" w:hAnsi="Arial" w:cs="Arial"/>
                <w:color w:val="000000"/>
                <w:sz w:val="20"/>
                <w:szCs w:val="20"/>
                <w:lang w:eastAsia="en-GB"/>
              </w:rPr>
              <w:t> </w:t>
            </w:r>
          </w:p>
        </w:tc>
      </w:tr>
      <w:tr w:rsidR="004D78E6" w14:paraId="4AA11D71" w14:textId="77777777" w:rsidTr="1A2EB451">
        <w:trPr>
          <w:trHeight w:val="610"/>
        </w:trPr>
        <w:tc>
          <w:tcPr>
            <w:tcW w:w="15079" w:type="dxa"/>
            <w:gridSpan w:val="7"/>
            <w:tcBorders>
              <w:top w:val="nil"/>
              <w:left w:val="single" w:sz="12" w:space="0" w:color="auto"/>
              <w:bottom w:val="nil"/>
              <w:right w:val="single" w:sz="12" w:space="0" w:color="auto"/>
            </w:tcBorders>
            <w:shd w:val="clear" w:color="auto" w:fill="auto"/>
            <w:hideMark/>
          </w:tcPr>
          <w:p w14:paraId="09A2EE6A" w14:textId="77777777" w:rsidR="00F8527C" w:rsidRPr="00A17244" w:rsidRDefault="00DB5819" w:rsidP="00F8527C">
            <w:pPr>
              <w:spacing w:after="0" w:line="240" w:lineRule="auto"/>
              <w:textAlignment w:val="baseline"/>
              <w:rPr>
                <w:rFonts w:ascii="Arial" w:eastAsia="Times New Roman" w:hAnsi="Arial" w:cs="Arial"/>
                <w:sz w:val="20"/>
                <w:szCs w:val="20"/>
                <w:lang w:eastAsia="en-GB"/>
              </w:rPr>
            </w:pPr>
            <w:r>
              <w:rPr>
                <w:rFonts w:ascii="Arial" w:eastAsia="Arial" w:hAnsi="Arial" w:cs="Arial"/>
                <w:b/>
                <w:bCs/>
                <w:color w:val="000000"/>
                <w:sz w:val="20"/>
                <w:szCs w:val="20"/>
                <w:u w:val="single"/>
                <w:lang w:val="cy-GB" w:eastAsia="en-GB"/>
              </w:rPr>
              <w:t>Cyfran y Dynion a'r Merched ym mhob un o chwarteli’r bandiau cyflog</w:t>
            </w:r>
            <w:r>
              <w:rPr>
                <w:rFonts w:ascii="Arial" w:eastAsia="Arial" w:hAnsi="Arial" w:cs="Arial"/>
                <w:color w:val="000000"/>
                <w:sz w:val="20"/>
                <w:szCs w:val="20"/>
                <w:lang w:val="cy-GB" w:eastAsia="en-GB"/>
              </w:rPr>
              <w:t> </w:t>
            </w:r>
          </w:p>
        </w:tc>
      </w:tr>
      <w:tr w:rsidR="004D78E6" w14:paraId="0F3A6243" w14:textId="77777777" w:rsidTr="1A2EB451">
        <w:trPr>
          <w:trHeight w:val="507"/>
        </w:trPr>
        <w:tc>
          <w:tcPr>
            <w:tcW w:w="15079" w:type="dxa"/>
            <w:gridSpan w:val="7"/>
            <w:tcBorders>
              <w:top w:val="nil"/>
              <w:left w:val="single" w:sz="12" w:space="0" w:color="auto"/>
              <w:bottom w:val="nil"/>
              <w:right w:val="single" w:sz="12" w:space="0" w:color="auto"/>
            </w:tcBorders>
            <w:shd w:val="clear" w:color="auto" w:fill="auto"/>
            <w:hideMark/>
          </w:tcPr>
          <w:p w14:paraId="21F35617" w14:textId="4DC90B22" w:rsidR="00F8527C" w:rsidRPr="00A17244" w:rsidRDefault="00DB5819" w:rsidP="00F8527C">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O'r 72 o aelodau staff yn y chwartel is, mae 16 yn ddynion a 56 yn ferched.  Golyga hynny fod 22.2% yn ddynion a 77.8% yn ferched.</w:t>
            </w:r>
          </w:p>
        </w:tc>
      </w:tr>
      <w:tr w:rsidR="004D78E6" w14:paraId="7F858068" w14:textId="77777777" w:rsidTr="1A2EB451">
        <w:trPr>
          <w:trHeight w:val="570"/>
        </w:trPr>
        <w:tc>
          <w:tcPr>
            <w:tcW w:w="15079" w:type="dxa"/>
            <w:gridSpan w:val="7"/>
            <w:tcBorders>
              <w:top w:val="nil"/>
              <w:left w:val="single" w:sz="12" w:space="0" w:color="auto"/>
              <w:bottom w:val="nil"/>
              <w:right w:val="single" w:sz="12" w:space="0" w:color="auto"/>
            </w:tcBorders>
            <w:shd w:val="clear" w:color="auto" w:fill="auto"/>
            <w:hideMark/>
          </w:tcPr>
          <w:p w14:paraId="4DD856C4" w14:textId="151C288A" w:rsidR="00F8527C" w:rsidRPr="00A17244" w:rsidRDefault="00DB5819" w:rsidP="00F8527C">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O'r 72 o aelodau staff yn y chwartel canol isaf, mae 20 yn ddynion a 52 yn ferched.  Golyga hynny fod 27.8% yn ddynion a 72.2% yn ferched.</w:t>
            </w:r>
          </w:p>
        </w:tc>
      </w:tr>
      <w:tr w:rsidR="004D78E6" w14:paraId="5F18D7EB" w14:textId="77777777" w:rsidTr="1A2EB451">
        <w:trPr>
          <w:trHeight w:val="564"/>
        </w:trPr>
        <w:tc>
          <w:tcPr>
            <w:tcW w:w="15079" w:type="dxa"/>
            <w:gridSpan w:val="7"/>
            <w:tcBorders>
              <w:top w:val="nil"/>
              <w:left w:val="single" w:sz="12" w:space="0" w:color="auto"/>
              <w:bottom w:val="nil"/>
              <w:right w:val="single" w:sz="12" w:space="0" w:color="auto"/>
            </w:tcBorders>
            <w:shd w:val="clear" w:color="auto" w:fill="auto"/>
            <w:hideMark/>
          </w:tcPr>
          <w:p w14:paraId="3F9C0281" w14:textId="501BFBE7" w:rsidR="00F8527C" w:rsidRPr="00A17244" w:rsidRDefault="00DB5819" w:rsidP="00F8527C">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O blith y 72 o aelodau staff yn y chwartel canol uchaf, mae 26 yn ddynion a 46 yn ferched.  Golyga hynny fod 36.1% yn ddynion a 63.9% yn ferched.</w:t>
            </w:r>
          </w:p>
        </w:tc>
      </w:tr>
      <w:tr w:rsidR="004D78E6" w14:paraId="08DF7EB2" w14:textId="77777777" w:rsidTr="1A2EB451">
        <w:trPr>
          <w:trHeight w:val="159"/>
        </w:trPr>
        <w:tc>
          <w:tcPr>
            <w:tcW w:w="15079" w:type="dxa"/>
            <w:gridSpan w:val="7"/>
            <w:tcBorders>
              <w:top w:val="nil"/>
              <w:left w:val="single" w:sz="12" w:space="0" w:color="auto"/>
              <w:bottom w:val="single" w:sz="12" w:space="0" w:color="auto"/>
              <w:right w:val="single" w:sz="12" w:space="0" w:color="auto"/>
            </w:tcBorders>
            <w:shd w:val="clear" w:color="auto" w:fill="auto"/>
            <w:hideMark/>
          </w:tcPr>
          <w:p w14:paraId="284ED832" w14:textId="41DADDF1" w:rsidR="00F8527C" w:rsidRDefault="00DB5819" w:rsidP="00F8527C">
            <w:pPr>
              <w:spacing w:after="0" w:line="240" w:lineRule="auto"/>
              <w:textAlignment w:val="baseline"/>
              <w:rPr>
                <w:rFonts w:ascii="Arial" w:eastAsia="Times New Roman" w:hAnsi="Arial" w:cs="Arial"/>
                <w:color w:val="000000"/>
                <w:sz w:val="20"/>
                <w:szCs w:val="20"/>
                <w:lang w:eastAsia="en-GB"/>
              </w:rPr>
            </w:pPr>
            <w:r>
              <w:rPr>
                <w:rFonts w:ascii="Arial" w:eastAsia="Arial" w:hAnsi="Arial" w:cs="Arial"/>
                <w:color w:val="000000"/>
                <w:sz w:val="20"/>
                <w:szCs w:val="20"/>
                <w:lang w:val="cy-GB" w:eastAsia="en-GB"/>
              </w:rPr>
              <w:t>O’r 72 o aelodau staff yn y chwartel uchaf, mae 40 yn ddynion a 32 yn ferched.  Golyga hynny fod 55.6% yn ddynion a 44.4% yn ferched.</w:t>
            </w:r>
          </w:p>
          <w:p w14:paraId="444B20D1" w14:textId="77777777" w:rsidR="00AC4F04" w:rsidRDefault="00AC4F04" w:rsidP="00F8527C">
            <w:pPr>
              <w:spacing w:after="0" w:line="240" w:lineRule="auto"/>
              <w:textAlignment w:val="baseline"/>
              <w:rPr>
                <w:rFonts w:ascii="Arial" w:eastAsia="Times New Roman" w:hAnsi="Arial" w:cs="Arial"/>
                <w:color w:val="000000"/>
                <w:sz w:val="20"/>
                <w:szCs w:val="20"/>
                <w:lang w:eastAsia="en-GB"/>
              </w:rPr>
            </w:pPr>
          </w:p>
          <w:p w14:paraId="57203008" w14:textId="0EF5A7E5" w:rsidR="00A17244" w:rsidRPr="00A17244" w:rsidRDefault="00A17244" w:rsidP="00F8527C">
            <w:pPr>
              <w:spacing w:after="0" w:line="240" w:lineRule="auto"/>
              <w:textAlignment w:val="baseline"/>
              <w:rPr>
                <w:rFonts w:ascii="Arial" w:eastAsia="Times New Roman" w:hAnsi="Arial" w:cs="Arial"/>
                <w:sz w:val="20"/>
                <w:szCs w:val="20"/>
                <w:lang w:eastAsia="en-GB"/>
              </w:rPr>
            </w:pPr>
          </w:p>
        </w:tc>
      </w:tr>
    </w:tbl>
    <w:p w14:paraId="44AFD3AD" w14:textId="77777777" w:rsidR="005E7082" w:rsidRDefault="005E7082" w:rsidP="00F8527C">
      <w:pPr>
        <w:tabs>
          <w:tab w:val="left" w:pos="10800"/>
        </w:tabs>
        <w:rPr>
          <w:rStyle w:val="eop"/>
          <w:rFonts w:ascii="Arial" w:hAnsi="Arial" w:cs="Arial"/>
          <w:color w:val="000000"/>
          <w:shd w:val="clear" w:color="auto" w:fill="FFFFFF"/>
        </w:rPr>
      </w:pPr>
    </w:p>
    <w:p w14:paraId="5D97AE08" w14:textId="77777777" w:rsidR="00F8527C" w:rsidRDefault="00F8527C" w:rsidP="00F8527C">
      <w:pPr>
        <w:rPr>
          <w:sz w:val="28"/>
          <w:szCs w:val="28"/>
        </w:rPr>
      </w:pPr>
    </w:p>
    <w:p w14:paraId="553E4B7D" w14:textId="19EE8E70" w:rsidR="00AC4F04" w:rsidRPr="00F8527C" w:rsidRDefault="00AC4F04" w:rsidP="00F8527C">
      <w:pPr>
        <w:rPr>
          <w:sz w:val="28"/>
          <w:szCs w:val="28"/>
        </w:rPr>
        <w:sectPr w:rsidR="00AC4F04" w:rsidRPr="00F8527C" w:rsidSect="00765948">
          <w:headerReference w:type="default" r:id="rId25"/>
          <w:pgSz w:w="16838" w:h="11906" w:orient="landscape" w:code="9"/>
          <w:pgMar w:top="720" w:right="720" w:bottom="720" w:left="720" w:header="709" w:footer="709" w:gutter="0"/>
          <w:cols w:space="708"/>
          <w:docGrid w:linePitch="360"/>
        </w:sectPr>
      </w:pPr>
    </w:p>
    <w:p w14:paraId="601728AC" w14:textId="1D5173DC" w:rsidR="006062E9" w:rsidRPr="00DB4B99" w:rsidRDefault="00DB5819" w:rsidP="006062E9">
      <w:pPr>
        <w:rPr>
          <w:rStyle w:val="normaltextrun"/>
          <w:sz w:val="28"/>
          <w:szCs w:val="28"/>
        </w:rPr>
      </w:pPr>
      <w:r>
        <w:rPr>
          <w:b/>
          <w:bCs/>
          <w:noProof/>
          <w:sz w:val="52"/>
          <w:szCs w:val="52"/>
        </w:rPr>
        <w:lastRenderedPageBreak/>
        <w:drawing>
          <wp:anchor distT="0" distB="0" distL="114300" distR="114300" simplePos="0" relativeHeight="251663360" behindDoc="0" locked="0" layoutInCell="1" allowOverlap="1" wp14:anchorId="1ACFEF5B" wp14:editId="361E2C15">
            <wp:simplePos x="0" y="0"/>
            <wp:positionH relativeFrom="margin">
              <wp:align>right</wp:align>
            </wp:positionH>
            <wp:positionV relativeFrom="paragraph">
              <wp:posOffset>-276225</wp:posOffset>
            </wp:positionV>
            <wp:extent cx="600075" cy="847725"/>
            <wp:effectExtent l="0" t="0" r="9525" b="9525"/>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2"/>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600075" cy="847725"/>
                    </a:xfrm>
                    <a:prstGeom prst="rect">
                      <a:avLst/>
                    </a:prstGeom>
                    <a:noFill/>
                    <a:ln>
                      <a:noFill/>
                    </a:ln>
                  </pic:spPr>
                </pic:pic>
              </a:graphicData>
            </a:graphic>
          </wp:anchor>
        </w:drawing>
      </w:r>
      <w:r>
        <w:rPr>
          <w:rStyle w:val="normaltextrun"/>
          <w:rFonts w:ascii="Arial" w:eastAsia="Arial" w:hAnsi="Arial" w:cs="Arial"/>
          <w:b/>
          <w:bCs/>
          <w:color w:val="000000"/>
          <w:u w:val="single"/>
          <w:shd w:val="clear" w:color="auto" w:fill="FFFFFF"/>
          <w:lang w:val="cy-GB"/>
        </w:rPr>
        <w:t>CYFRAN Y STAFF RHEOLAETHOL A PHROFFESIYNOL, YN  DDYNION A MERCHED, YM MHOB UN O CHWARTELI’R BANDIAU CYFLOG</w:t>
      </w:r>
    </w:p>
    <w:p w14:paraId="7F618485" w14:textId="77777777" w:rsidR="004125B2" w:rsidRDefault="004125B2" w:rsidP="00B43DD3">
      <w:pPr>
        <w:tabs>
          <w:tab w:val="left" w:pos="10800"/>
        </w:tabs>
        <w:ind w:firstLine="720"/>
        <w:rPr>
          <w:noProof/>
        </w:rPr>
      </w:pPr>
    </w:p>
    <w:p w14:paraId="31BA93B4" w14:textId="0CF3F0EF" w:rsidR="00B43DD3" w:rsidRDefault="00DB5819" w:rsidP="00B43DD3">
      <w:pPr>
        <w:tabs>
          <w:tab w:val="left" w:pos="10800"/>
        </w:tabs>
        <w:ind w:firstLine="720"/>
        <w:rPr>
          <w:noProof/>
        </w:rPr>
      </w:pPr>
      <w:r>
        <w:rPr>
          <w:noProof/>
        </w:rPr>
        <w:drawing>
          <wp:inline distT="0" distB="0" distL="0" distR="0" wp14:anchorId="3E8DFA0B" wp14:editId="67BE5EB8">
            <wp:extent cx="8793480" cy="3002280"/>
            <wp:effectExtent l="0" t="0" r="7620" b="7620"/>
            <wp:docPr id="2005376524" name="Chart 1">
              <a:extLst xmlns:a="http://schemas.openxmlformats.org/drawingml/2006/main">
                <a:ext uri="{FF2B5EF4-FFF2-40B4-BE49-F238E27FC236}">
                  <a16:creationId xmlns:a16="http://schemas.microsoft.com/office/drawing/2014/main" id="{DCA81B20-E277-8C55-3861-82A083FB4D9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73804B63" w14:textId="0E44C5B6" w:rsidR="006062E9" w:rsidRDefault="00DB5819" w:rsidP="00ED05F2">
      <w:pPr>
        <w:tabs>
          <w:tab w:val="left" w:pos="10800"/>
        </w:tabs>
        <w:jc w:val="both"/>
        <w:rPr>
          <w:rStyle w:val="eop"/>
          <w:rFonts w:ascii="Arial" w:hAnsi="Arial" w:cs="Arial"/>
          <w:color w:val="000000"/>
          <w:shd w:val="clear" w:color="auto" w:fill="FFFFFF"/>
        </w:rPr>
      </w:pPr>
      <w:r>
        <w:rPr>
          <w:rStyle w:val="eop"/>
          <w:rFonts w:ascii="Arial" w:hAnsi="Arial" w:cs="Arial"/>
          <w:color w:val="000000"/>
          <w:shd w:val="clear" w:color="auto" w:fill="FFFFFF"/>
        </w:rPr>
        <w:t> </w:t>
      </w:r>
    </w:p>
    <w:p w14:paraId="0913E327" w14:textId="1108CA5D" w:rsidR="00110B3D" w:rsidRDefault="00DB5819" w:rsidP="00ED05F2">
      <w:pPr>
        <w:jc w:val="both"/>
        <w:rPr>
          <w:rStyle w:val="normaltextrun"/>
          <w:rFonts w:ascii="Arial" w:hAnsi="Arial" w:cs="Arial"/>
          <w:color w:val="000000"/>
          <w:shd w:val="clear" w:color="auto" w:fill="FFFFFF"/>
        </w:rPr>
      </w:pPr>
      <w:r>
        <w:rPr>
          <w:rStyle w:val="normaltextrun"/>
          <w:rFonts w:ascii="Arial" w:eastAsia="Arial" w:hAnsi="Arial" w:cs="Arial"/>
          <w:color w:val="000000"/>
          <w:shd w:val="clear" w:color="auto" w:fill="FFFFFF"/>
          <w:lang w:val="cy-GB"/>
        </w:rPr>
        <w:t xml:space="preserve">Mae dadansoddiad o’r categori rheolaethol a phroffesiynol yn ei gyfanrwydd yn nodi bod 64.6% o’r staff yn ferched, ac maent, gan fwyaf, yn y chwartel isaf a’r chwartel canol isaf. Bu cynnydd o 2.1% yn y chwartel canol uchaf eleni. Mae nifer y merched yn y chwartel uchaf wedi gostwng ychydig o 45.2% yn 2023 i 44.45% yn y flwyddyn adrodd hon (45.1% yn ferched yn 2022). </w:t>
      </w:r>
    </w:p>
    <w:p w14:paraId="4A94325D" w14:textId="690B71AE" w:rsidR="00AD7F33" w:rsidRPr="00E51D65" w:rsidRDefault="00DB5819" w:rsidP="00ED05F2">
      <w:pPr>
        <w:jc w:val="both"/>
        <w:rPr>
          <w:rStyle w:val="normaltextrun"/>
          <w:rFonts w:ascii="Arial" w:hAnsi="Arial" w:cs="Arial"/>
          <w:shd w:val="clear" w:color="auto" w:fill="FFFFFF"/>
        </w:rPr>
      </w:pPr>
      <w:r>
        <w:rPr>
          <w:rStyle w:val="normaltextrun"/>
          <w:rFonts w:ascii="Arial" w:eastAsia="Arial" w:hAnsi="Arial" w:cs="Arial"/>
          <w:shd w:val="clear" w:color="auto" w:fill="FFFFFF"/>
          <w:lang w:val="cy-GB"/>
        </w:rPr>
        <w:t xml:space="preserve">Mae cyfran uwch o ferched ar y staff yn parhau yn y chwartelau isaf sy’n cadw’r bwlch cyflog cymedrig rhwng y rhywiau yn y cyfnod adrodd hwn ar 22.1% (22% yn 2023 a 17% yn 2022) a dyma’r bwlch cyflog cymedrig uchaf ar draws pob categori o swydd. </w:t>
      </w:r>
    </w:p>
    <w:p w14:paraId="50162525" w14:textId="5355FDA0" w:rsidR="00AD7F33" w:rsidRDefault="00DB5819" w:rsidP="00ED05F2">
      <w:pPr>
        <w:jc w:val="both"/>
        <w:rPr>
          <w:rStyle w:val="normaltextrun"/>
          <w:rFonts w:ascii="Arial" w:hAnsi="Arial" w:cs="Arial"/>
          <w:color w:val="000000"/>
          <w:shd w:val="clear" w:color="auto" w:fill="FFFFFF"/>
        </w:rPr>
      </w:pPr>
      <w:r>
        <w:rPr>
          <w:rStyle w:val="normaltextrun"/>
          <w:rFonts w:ascii="Arial" w:eastAsia="Arial" w:hAnsi="Arial" w:cs="Arial"/>
          <w:color w:val="000000"/>
          <w:shd w:val="clear" w:color="auto" w:fill="FFFFFF"/>
          <w:lang w:val="cy-GB"/>
        </w:rPr>
        <w:t>Mae gwerth canolrif y bwlch cyflog rhwng y rhywiau wedi gostwng o 15.5% yn 2023 i 13% yn y cyfnod adrodd hwn (13.7% yn 2022).</w:t>
      </w:r>
    </w:p>
    <w:p w14:paraId="3B28045D" w14:textId="5353436D" w:rsidR="003B451E" w:rsidRPr="00A95D23" w:rsidRDefault="00DB5819" w:rsidP="00ED05F2">
      <w:pPr>
        <w:tabs>
          <w:tab w:val="left" w:pos="5854"/>
        </w:tabs>
        <w:jc w:val="both"/>
        <w:rPr>
          <w:rFonts w:ascii="Arial" w:hAnsi="Arial" w:cs="Arial"/>
          <w:color w:val="000000"/>
          <w:shd w:val="clear" w:color="auto" w:fill="FFFFFF"/>
        </w:rPr>
        <w:sectPr w:rsidR="003B451E" w:rsidRPr="00A95D23" w:rsidSect="00765948">
          <w:headerReference w:type="default" r:id="rId27"/>
          <w:pgSz w:w="16838" w:h="11906" w:orient="landscape"/>
          <w:pgMar w:top="720" w:right="720" w:bottom="720" w:left="720" w:header="708" w:footer="708" w:gutter="0"/>
          <w:cols w:space="708"/>
          <w:docGrid w:linePitch="360"/>
        </w:sectPr>
      </w:pPr>
      <w:r>
        <w:rPr>
          <w:rStyle w:val="normaltextrun"/>
          <w:rFonts w:ascii="Arial" w:eastAsia="Arial" w:hAnsi="Arial" w:cs="Arial"/>
          <w:color w:val="000000"/>
          <w:shd w:val="clear" w:color="auto" w:fill="FFFFFF"/>
          <w:lang w:val="cy-GB"/>
        </w:rPr>
        <w:t xml:space="preserve">Er gwaethaf y gostyngiad yn y bwlch cyflog canolrifol yn y categori swyddi hwn, mae nifer y dynion yn y swyddi uwch, sef swyddi ar lefel cyfarwyddwr a swyddog gweithredol, wedi codi ychydig i 70.4% eleni o gymharu â 69.6% yn 2023 (68.4% yn 2022 a 58.8% yn 2021) ac mae’r gyfradd fesul awr i’r swyddi hyn yn cael ei effeithio gan gyflogau dan arweiniad y farchnad sy’n rhy uchel i raddfeydd cyflog y brifysgol. </w:t>
      </w:r>
    </w:p>
    <w:tbl>
      <w:tblPr>
        <w:tblpPr w:leftFromText="180" w:rightFromText="180" w:vertAnchor="text" w:horzAnchor="margin" w:tblpY="721"/>
        <w:tblW w:w="15584"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5977"/>
        <w:gridCol w:w="2035"/>
        <w:gridCol w:w="1569"/>
        <w:gridCol w:w="1885"/>
        <w:gridCol w:w="1418"/>
        <w:gridCol w:w="1418"/>
        <w:gridCol w:w="1282"/>
      </w:tblGrid>
      <w:tr w:rsidR="004D78E6" w14:paraId="07BEDA85" w14:textId="77777777" w:rsidTr="00A3431A">
        <w:trPr>
          <w:trHeight w:val="396"/>
        </w:trPr>
        <w:tc>
          <w:tcPr>
            <w:tcW w:w="5977" w:type="dxa"/>
            <w:tcBorders>
              <w:top w:val="single" w:sz="12" w:space="0" w:color="auto"/>
              <w:left w:val="single" w:sz="12" w:space="0" w:color="auto"/>
              <w:bottom w:val="nil"/>
              <w:right w:val="nil"/>
            </w:tcBorders>
            <w:shd w:val="clear" w:color="auto" w:fill="auto"/>
            <w:hideMark/>
          </w:tcPr>
          <w:p w14:paraId="34FE172E" w14:textId="214321D6" w:rsidR="00F8527C" w:rsidRPr="00965131" w:rsidRDefault="00DB5819" w:rsidP="00F8527C">
            <w:pPr>
              <w:spacing w:after="0" w:line="240" w:lineRule="auto"/>
              <w:textAlignment w:val="baseline"/>
              <w:rPr>
                <w:rFonts w:ascii="Arial" w:eastAsia="Times New Roman" w:hAnsi="Arial" w:cs="Arial"/>
                <w:b/>
                <w:bCs/>
                <w:sz w:val="20"/>
                <w:szCs w:val="20"/>
                <w:lang w:eastAsia="en-GB"/>
              </w:rPr>
            </w:pPr>
            <w:r>
              <w:rPr>
                <w:rFonts w:ascii="Arial" w:eastAsia="Arial" w:hAnsi="Arial" w:cs="Arial"/>
                <w:b/>
                <w:bCs/>
                <w:color w:val="000000"/>
                <w:sz w:val="20"/>
                <w:szCs w:val="20"/>
                <w:lang w:val="cy-GB" w:eastAsia="en-GB"/>
              </w:rPr>
              <w:lastRenderedPageBreak/>
              <w:t>Bwlch Cyflog Cymedrig Rhwng y Rhywiau</w:t>
            </w:r>
          </w:p>
        </w:tc>
        <w:tc>
          <w:tcPr>
            <w:tcW w:w="2035" w:type="dxa"/>
            <w:tcBorders>
              <w:top w:val="single" w:sz="12" w:space="0" w:color="auto"/>
              <w:left w:val="nil"/>
              <w:bottom w:val="nil"/>
              <w:right w:val="nil"/>
            </w:tcBorders>
            <w:shd w:val="clear" w:color="auto" w:fill="auto"/>
            <w:hideMark/>
          </w:tcPr>
          <w:p w14:paraId="12CBFE0E" w14:textId="26ABF204" w:rsidR="00F8527C" w:rsidRPr="00A3431A" w:rsidRDefault="00DB5819" w:rsidP="00F8527C">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Ffigur Cymedrig Merched   =  </w:t>
            </w:r>
          </w:p>
        </w:tc>
        <w:tc>
          <w:tcPr>
            <w:tcW w:w="1569" w:type="dxa"/>
            <w:tcBorders>
              <w:top w:val="single" w:sz="12" w:space="0" w:color="auto"/>
              <w:left w:val="nil"/>
              <w:bottom w:val="nil"/>
              <w:right w:val="nil"/>
            </w:tcBorders>
            <w:shd w:val="clear" w:color="auto" w:fill="auto"/>
            <w:hideMark/>
          </w:tcPr>
          <w:p w14:paraId="36DE175C" w14:textId="29D8F7BA" w:rsidR="00F8527C" w:rsidRPr="00A3431A" w:rsidRDefault="00DB5819" w:rsidP="00F8527C">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£14.63</w:t>
            </w:r>
          </w:p>
        </w:tc>
        <w:tc>
          <w:tcPr>
            <w:tcW w:w="1885" w:type="dxa"/>
            <w:tcBorders>
              <w:top w:val="single" w:sz="12" w:space="0" w:color="auto"/>
              <w:left w:val="nil"/>
              <w:bottom w:val="nil"/>
              <w:right w:val="nil"/>
            </w:tcBorders>
            <w:shd w:val="clear" w:color="auto" w:fill="auto"/>
            <w:hideMark/>
          </w:tcPr>
          <w:p w14:paraId="0132E7B6" w14:textId="565FF972" w:rsidR="00F8527C" w:rsidRPr="00A3431A" w:rsidRDefault="00DB5819" w:rsidP="00F8527C">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Ffigur Cymedrig Dynion = </w:t>
            </w:r>
          </w:p>
        </w:tc>
        <w:tc>
          <w:tcPr>
            <w:tcW w:w="1418" w:type="dxa"/>
            <w:tcBorders>
              <w:top w:val="single" w:sz="12" w:space="0" w:color="auto"/>
              <w:left w:val="nil"/>
              <w:bottom w:val="nil"/>
              <w:right w:val="nil"/>
            </w:tcBorders>
            <w:shd w:val="clear" w:color="auto" w:fill="auto"/>
            <w:hideMark/>
          </w:tcPr>
          <w:p w14:paraId="18EFE8F1" w14:textId="136ED85A" w:rsidR="00F8527C" w:rsidRPr="00A3431A" w:rsidRDefault="00DB5819" w:rsidP="00F8527C">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£15.51</w:t>
            </w:r>
          </w:p>
        </w:tc>
        <w:tc>
          <w:tcPr>
            <w:tcW w:w="1418" w:type="dxa"/>
            <w:tcBorders>
              <w:top w:val="single" w:sz="12" w:space="0" w:color="auto"/>
              <w:left w:val="nil"/>
              <w:bottom w:val="nil"/>
              <w:right w:val="nil"/>
            </w:tcBorders>
            <w:shd w:val="clear" w:color="auto" w:fill="auto"/>
            <w:hideMark/>
          </w:tcPr>
          <w:p w14:paraId="46C82564" w14:textId="661B82A2" w:rsidR="00F8527C" w:rsidRPr="00A3431A" w:rsidRDefault="00DB5819" w:rsidP="00F8527C">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Amrywiad = 5.7  </w:t>
            </w:r>
          </w:p>
        </w:tc>
        <w:tc>
          <w:tcPr>
            <w:tcW w:w="1278" w:type="dxa"/>
            <w:tcBorders>
              <w:top w:val="single" w:sz="12" w:space="0" w:color="auto"/>
              <w:left w:val="nil"/>
              <w:bottom w:val="nil"/>
              <w:right w:val="single" w:sz="12" w:space="0" w:color="auto"/>
            </w:tcBorders>
            <w:shd w:val="clear" w:color="auto" w:fill="auto"/>
            <w:hideMark/>
          </w:tcPr>
          <w:p w14:paraId="074F4962" w14:textId="78550C27" w:rsidR="00F8527C" w:rsidRPr="00A3431A" w:rsidRDefault="00DB5819" w:rsidP="00F8527C">
            <w:pPr>
              <w:spacing w:after="0" w:line="240" w:lineRule="auto"/>
              <w:textAlignment w:val="baseline"/>
              <w:rPr>
                <w:rFonts w:ascii="Arial" w:eastAsia="Times New Roman" w:hAnsi="Arial" w:cs="Arial"/>
                <w:sz w:val="20"/>
                <w:szCs w:val="20"/>
                <w:lang w:eastAsia="en-GB"/>
              </w:rPr>
            </w:pPr>
            <w:r w:rsidRPr="00A3431A">
              <w:rPr>
                <w:rFonts w:ascii="Arial" w:eastAsia="Times New Roman" w:hAnsi="Arial" w:cs="Arial"/>
                <w:color w:val="000000"/>
                <w:sz w:val="20"/>
                <w:szCs w:val="20"/>
                <w:lang w:eastAsia="en-GB"/>
              </w:rPr>
              <w:t>% </w:t>
            </w:r>
          </w:p>
        </w:tc>
      </w:tr>
      <w:tr w:rsidR="004D78E6" w14:paraId="255ECAE6" w14:textId="77777777" w:rsidTr="00A3431A">
        <w:trPr>
          <w:trHeight w:val="702"/>
        </w:trPr>
        <w:tc>
          <w:tcPr>
            <w:tcW w:w="5977" w:type="dxa"/>
            <w:tcBorders>
              <w:top w:val="nil"/>
              <w:left w:val="single" w:sz="12" w:space="0" w:color="auto"/>
              <w:bottom w:val="nil"/>
              <w:right w:val="nil"/>
            </w:tcBorders>
            <w:shd w:val="clear" w:color="auto" w:fill="auto"/>
            <w:hideMark/>
          </w:tcPr>
          <w:p w14:paraId="3FD1D059" w14:textId="77777777" w:rsidR="00F8527C" w:rsidRPr="00965131" w:rsidRDefault="00DB5819" w:rsidP="00F8527C">
            <w:pPr>
              <w:spacing w:after="0" w:line="240" w:lineRule="auto"/>
              <w:textAlignment w:val="baseline"/>
              <w:rPr>
                <w:rFonts w:ascii="Arial" w:eastAsia="Times New Roman" w:hAnsi="Arial" w:cs="Arial"/>
                <w:b/>
                <w:bCs/>
                <w:sz w:val="20"/>
                <w:szCs w:val="20"/>
                <w:lang w:eastAsia="en-GB"/>
              </w:rPr>
            </w:pPr>
            <w:r>
              <w:rPr>
                <w:rFonts w:ascii="Arial" w:eastAsia="Arial" w:hAnsi="Arial" w:cs="Arial"/>
                <w:b/>
                <w:bCs/>
                <w:color w:val="000000"/>
                <w:sz w:val="20"/>
                <w:szCs w:val="20"/>
                <w:lang w:val="cy-GB" w:eastAsia="en-GB"/>
              </w:rPr>
              <w:t>Bwlch Cyflog Canolrifol Rhwng y Rhywiau</w:t>
            </w:r>
          </w:p>
        </w:tc>
        <w:tc>
          <w:tcPr>
            <w:tcW w:w="2035" w:type="dxa"/>
            <w:tcBorders>
              <w:top w:val="nil"/>
              <w:left w:val="nil"/>
              <w:bottom w:val="nil"/>
              <w:right w:val="nil"/>
            </w:tcBorders>
            <w:shd w:val="clear" w:color="auto" w:fill="auto"/>
            <w:hideMark/>
          </w:tcPr>
          <w:p w14:paraId="6F32AA5D" w14:textId="77777777" w:rsidR="00F8527C" w:rsidRPr="00A3431A" w:rsidRDefault="00DB5819" w:rsidP="00F8527C">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Ffigur Canolrifol Merched = </w:t>
            </w:r>
          </w:p>
        </w:tc>
        <w:tc>
          <w:tcPr>
            <w:tcW w:w="1569" w:type="dxa"/>
            <w:tcBorders>
              <w:top w:val="nil"/>
              <w:left w:val="nil"/>
              <w:bottom w:val="nil"/>
              <w:right w:val="nil"/>
            </w:tcBorders>
            <w:shd w:val="clear" w:color="auto" w:fill="auto"/>
            <w:hideMark/>
          </w:tcPr>
          <w:p w14:paraId="05BEAF4B" w14:textId="454B34F4" w:rsidR="00F8527C" w:rsidRPr="00A3431A" w:rsidRDefault="00DB5819" w:rsidP="00F8527C">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£14.03</w:t>
            </w:r>
          </w:p>
        </w:tc>
        <w:tc>
          <w:tcPr>
            <w:tcW w:w="1885" w:type="dxa"/>
            <w:tcBorders>
              <w:top w:val="nil"/>
              <w:left w:val="nil"/>
              <w:bottom w:val="nil"/>
              <w:right w:val="nil"/>
            </w:tcBorders>
            <w:shd w:val="clear" w:color="auto" w:fill="auto"/>
            <w:hideMark/>
          </w:tcPr>
          <w:p w14:paraId="7F578D4F" w14:textId="77777777" w:rsidR="00F8527C" w:rsidRPr="00A3431A" w:rsidRDefault="00DB5819" w:rsidP="00F8527C">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Ffigur Canolrifol Dynion = </w:t>
            </w:r>
          </w:p>
        </w:tc>
        <w:tc>
          <w:tcPr>
            <w:tcW w:w="1418" w:type="dxa"/>
            <w:tcBorders>
              <w:top w:val="nil"/>
              <w:left w:val="nil"/>
              <w:bottom w:val="nil"/>
              <w:right w:val="nil"/>
            </w:tcBorders>
            <w:shd w:val="clear" w:color="auto" w:fill="auto"/>
            <w:hideMark/>
          </w:tcPr>
          <w:p w14:paraId="5CD51153" w14:textId="3CFC449D" w:rsidR="00F8527C" w:rsidRPr="00A3431A" w:rsidRDefault="00DB5819" w:rsidP="00F8527C">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£15.12</w:t>
            </w:r>
          </w:p>
        </w:tc>
        <w:tc>
          <w:tcPr>
            <w:tcW w:w="1418" w:type="dxa"/>
            <w:tcBorders>
              <w:top w:val="nil"/>
              <w:left w:val="nil"/>
              <w:bottom w:val="nil"/>
              <w:right w:val="nil"/>
            </w:tcBorders>
            <w:shd w:val="clear" w:color="auto" w:fill="auto"/>
            <w:hideMark/>
          </w:tcPr>
          <w:p w14:paraId="75068048" w14:textId="15535B2E" w:rsidR="00F8527C" w:rsidRPr="00A3431A" w:rsidRDefault="00DB5819" w:rsidP="00F8527C">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Amrywiad = 7.3</w:t>
            </w:r>
          </w:p>
        </w:tc>
        <w:tc>
          <w:tcPr>
            <w:tcW w:w="1278" w:type="dxa"/>
            <w:tcBorders>
              <w:top w:val="nil"/>
              <w:left w:val="nil"/>
              <w:bottom w:val="nil"/>
              <w:right w:val="single" w:sz="12" w:space="0" w:color="auto"/>
            </w:tcBorders>
            <w:shd w:val="clear" w:color="auto" w:fill="auto"/>
            <w:hideMark/>
          </w:tcPr>
          <w:p w14:paraId="15742FE9" w14:textId="09F310A0" w:rsidR="00F8527C" w:rsidRPr="00A3431A" w:rsidRDefault="00DB5819" w:rsidP="00F8527C">
            <w:pPr>
              <w:spacing w:after="0" w:line="240" w:lineRule="auto"/>
              <w:textAlignment w:val="baseline"/>
              <w:rPr>
                <w:rFonts w:ascii="Arial" w:eastAsia="Times New Roman" w:hAnsi="Arial" w:cs="Arial"/>
                <w:sz w:val="20"/>
                <w:szCs w:val="20"/>
                <w:lang w:eastAsia="en-GB"/>
              </w:rPr>
            </w:pPr>
            <w:r w:rsidRPr="00A3431A">
              <w:rPr>
                <w:rFonts w:ascii="Arial" w:eastAsia="Times New Roman" w:hAnsi="Arial" w:cs="Arial"/>
                <w:color w:val="000000"/>
                <w:sz w:val="20"/>
                <w:szCs w:val="20"/>
                <w:lang w:eastAsia="en-GB"/>
              </w:rPr>
              <w:t>% </w:t>
            </w:r>
          </w:p>
        </w:tc>
      </w:tr>
      <w:tr w:rsidR="004D78E6" w14:paraId="65A61B5F" w14:textId="77777777" w:rsidTr="00A3431A">
        <w:trPr>
          <w:trHeight w:val="426"/>
        </w:trPr>
        <w:tc>
          <w:tcPr>
            <w:tcW w:w="5977" w:type="dxa"/>
            <w:tcBorders>
              <w:top w:val="nil"/>
              <w:left w:val="single" w:sz="12" w:space="0" w:color="auto"/>
              <w:bottom w:val="nil"/>
              <w:right w:val="nil"/>
            </w:tcBorders>
            <w:shd w:val="clear" w:color="auto" w:fill="auto"/>
            <w:hideMark/>
          </w:tcPr>
          <w:p w14:paraId="409A9772" w14:textId="77777777" w:rsidR="00F8527C" w:rsidRPr="00A3431A" w:rsidRDefault="00DB5819" w:rsidP="00F8527C">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Bwlch Cyflog Cymedrig rhwng y Rhywiau o ran Taliad Bonws </w:t>
            </w:r>
          </w:p>
        </w:tc>
        <w:tc>
          <w:tcPr>
            <w:tcW w:w="2035" w:type="dxa"/>
            <w:tcBorders>
              <w:top w:val="nil"/>
              <w:left w:val="nil"/>
              <w:bottom w:val="nil"/>
              <w:right w:val="nil"/>
            </w:tcBorders>
            <w:shd w:val="clear" w:color="auto" w:fill="auto"/>
            <w:hideMark/>
          </w:tcPr>
          <w:p w14:paraId="05B0CB9B" w14:textId="77777777" w:rsidR="00F8527C" w:rsidRPr="00A3431A" w:rsidRDefault="00DB5819" w:rsidP="00F8527C">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Ffigur Cymedrig Merched   = </w:t>
            </w:r>
          </w:p>
        </w:tc>
        <w:tc>
          <w:tcPr>
            <w:tcW w:w="1569" w:type="dxa"/>
            <w:tcBorders>
              <w:top w:val="nil"/>
              <w:left w:val="nil"/>
              <w:bottom w:val="nil"/>
              <w:right w:val="nil"/>
            </w:tcBorders>
            <w:shd w:val="clear" w:color="auto" w:fill="auto"/>
            <w:hideMark/>
          </w:tcPr>
          <w:p w14:paraId="6A7FAEF4" w14:textId="29EF5678" w:rsidR="00F8527C" w:rsidRPr="00A3431A" w:rsidRDefault="00DB5819" w:rsidP="00F8527C">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£0.00 </w:t>
            </w:r>
          </w:p>
        </w:tc>
        <w:tc>
          <w:tcPr>
            <w:tcW w:w="1885" w:type="dxa"/>
            <w:tcBorders>
              <w:top w:val="nil"/>
              <w:left w:val="nil"/>
              <w:bottom w:val="nil"/>
              <w:right w:val="nil"/>
            </w:tcBorders>
            <w:shd w:val="clear" w:color="auto" w:fill="auto"/>
            <w:hideMark/>
          </w:tcPr>
          <w:p w14:paraId="3F67C8F1" w14:textId="77777777" w:rsidR="00F8527C" w:rsidRPr="00A3431A" w:rsidRDefault="00DB5819" w:rsidP="00F8527C">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Ffigur Cymedrig Dynion = </w:t>
            </w:r>
          </w:p>
        </w:tc>
        <w:tc>
          <w:tcPr>
            <w:tcW w:w="1418" w:type="dxa"/>
            <w:tcBorders>
              <w:top w:val="nil"/>
              <w:left w:val="nil"/>
              <w:bottom w:val="nil"/>
              <w:right w:val="nil"/>
            </w:tcBorders>
            <w:shd w:val="clear" w:color="auto" w:fill="auto"/>
            <w:hideMark/>
          </w:tcPr>
          <w:p w14:paraId="0B949A86" w14:textId="3645E34B" w:rsidR="00F8527C" w:rsidRPr="00A3431A" w:rsidRDefault="00DB5819" w:rsidP="00F8527C">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£0.00 </w:t>
            </w:r>
          </w:p>
        </w:tc>
        <w:tc>
          <w:tcPr>
            <w:tcW w:w="1418" w:type="dxa"/>
            <w:tcBorders>
              <w:top w:val="nil"/>
              <w:left w:val="nil"/>
              <w:bottom w:val="nil"/>
              <w:right w:val="nil"/>
            </w:tcBorders>
            <w:shd w:val="clear" w:color="auto" w:fill="auto"/>
            <w:hideMark/>
          </w:tcPr>
          <w:p w14:paraId="5EF8B968" w14:textId="3F06CA44" w:rsidR="00F8527C" w:rsidRPr="00A3431A" w:rsidRDefault="00DB5819" w:rsidP="00F8527C">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Amrywiant = </w:t>
            </w:r>
          </w:p>
        </w:tc>
        <w:tc>
          <w:tcPr>
            <w:tcW w:w="1278" w:type="dxa"/>
            <w:tcBorders>
              <w:top w:val="nil"/>
              <w:left w:val="nil"/>
              <w:bottom w:val="nil"/>
              <w:right w:val="single" w:sz="12" w:space="0" w:color="auto"/>
            </w:tcBorders>
            <w:shd w:val="clear" w:color="auto" w:fill="auto"/>
            <w:hideMark/>
          </w:tcPr>
          <w:p w14:paraId="06EDA380" w14:textId="324FF866" w:rsidR="00F8527C" w:rsidRPr="00A3431A" w:rsidRDefault="00DB5819" w:rsidP="00F8527C">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  0.0% </w:t>
            </w:r>
          </w:p>
        </w:tc>
      </w:tr>
      <w:tr w:rsidR="004D78E6" w14:paraId="011D030E" w14:textId="77777777" w:rsidTr="00A3431A">
        <w:trPr>
          <w:trHeight w:val="717"/>
        </w:trPr>
        <w:tc>
          <w:tcPr>
            <w:tcW w:w="5977" w:type="dxa"/>
            <w:tcBorders>
              <w:top w:val="nil"/>
              <w:left w:val="single" w:sz="12" w:space="0" w:color="auto"/>
              <w:bottom w:val="nil"/>
              <w:right w:val="nil"/>
            </w:tcBorders>
            <w:shd w:val="clear" w:color="auto" w:fill="auto"/>
            <w:hideMark/>
          </w:tcPr>
          <w:p w14:paraId="3074FC5B" w14:textId="77777777" w:rsidR="00F8527C" w:rsidRPr="00A3431A" w:rsidRDefault="00DB5819" w:rsidP="00F8527C">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Bwlch Cyflog Canolrifol rhwng y Rhywiau o ran Taliad Bonws  </w:t>
            </w:r>
          </w:p>
        </w:tc>
        <w:tc>
          <w:tcPr>
            <w:tcW w:w="2035" w:type="dxa"/>
            <w:tcBorders>
              <w:top w:val="nil"/>
              <w:left w:val="nil"/>
              <w:bottom w:val="nil"/>
              <w:right w:val="nil"/>
            </w:tcBorders>
            <w:shd w:val="clear" w:color="auto" w:fill="auto"/>
            <w:hideMark/>
          </w:tcPr>
          <w:p w14:paraId="1301F7AB" w14:textId="77777777" w:rsidR="00F8527C" w:rsidRPr="00A3431A" w:rsidRDefault="00DB5819" w:rsidP="00F8527C">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Ffigur Canolrifol Merched = </w:t>
            </w:r>
          </w:p>
        </w:tc>
        <w:tc>
          <w:tcPr>
            <w:tcW w:w="1569" w:type="dxa"/>
            <w:tcBorders>
              <w:top w:val="nil"/>
              <w:left w:val="nil"/>
              <w:bottom w:val="nil"/>
              <w:right w:val="nil"/>
            </w:tcBorders>
            <w:shd w:val="clear" w:color="auto" w:fill="auto"/>
            <w:hideMark/>
          </w:tcPr>
          <w:p w14:paraId="4D870EF9" w14:textId="4F99FA8D" w:rsidR="00F8527C" w:rsidRPr="00A3431A" w:rsidRDefault="00DB5819" w:rsidP="00F8527C">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£0.00 </w:t>
            </w:r>
          </w:p>
        </w:tc>
        <w:tc>
          <w:tcPr>
            <w:tcW w:w="1885" w:type="dxa"/>
            <w:tcBorders>
              <w:top w:val="nil"/>
              <w:left w:val="nil"/>
              <w:bottom w:val="nil"/>
              <w:right w:val="nil"/>
            </w:tcBorders>
            <w:shd w:val="clear" w:color="auto" w:fill="auto"/>
            <w:hideMark/>
          </w:tcPr>
          <w:p w14:paraId="5156349B" w14:textId="77777777" w:rsidR="00F8527C" w:rsidRPr="00A3431A" w:rsidRDefault="00DB5819" w:rsidP="00F8527C">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Ffigur Canolrifol Dynion = </w:t>
            </w:r>
          </w:p>
        </w:tc>
        <w:tc>
          <w:tcPr>
            <w:tcW w:w="1418" w:type="dxa"/>
            <w:tcBorders>
              <w:top w:val="nil"/>
              <w:left w:val="nil"/>
              <w:bottom w:val="nil"/>
              <w:right w:val="nil"/>
            </w:tcBorders>
            <w:shd w:val="clear" w:color="auto" w:fill="auto"/>
            <w:hideMark/>
          </w:tcPr>
          <w:p w14:paraId="732D0974" w14:textId="18DEB199" w:rsidR="00F8527C" w:rsidRPr="00A3431A" w:rsidRDefault="00DB5819" w:rsidP="00F8527C">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£0.00 </w:t>
            </w:r>
          </w:p>
        </w:tc>
        <w:tc>
          <w:tcPr>
            <w:tcW w:w="1418" w:type="dxa"/>
            <w:tcBorders>
              <w:top w:val="nil"/>
              <w:left w:val="nil"/>
              <w:bottom w:val="nil"/>
              <w:right w:val="nil"/>
            </w:tcBorders>
            <w:shd w:val="clear" w:color="auto" w:fill="auto"/>
            <w:hideMark/>
          </w:tcPr>
          <w:p w14:paraId="21D09D9B" w14:textId="13870144" w:rsidR="00F8527C" w:rsidRPr="00A3431A" w:rsidRDefault="00DB5819" w:rsidP="00F8527C">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Amrywiant = </w:t>
            </w:r>
          </w:p>
        </w:tc>
        <w:tc>
          <w:tcPr>
            <w:tcW w:w="1278" w:type="dxa"/>
            <w:tcBorders>
              <w:top w:val="nil"/>
              <w:left w:val="nil"/>
              <w:bottom w:val="nil"/>
              <w:right w:val="single" w:sz="12" w:space="0" w:color="auto"/>
            </w:tcBorders>
            <w:shd w:val="clear" w:color="auto" w:fill="auto"/>
            <w:hideMark/>
          </w:tcPr>
          <w:p w14:paraId="5B3AFD87" w14:textId="40F93546" w:rsidR="00F8527C" w:rsidRPr="00A3431A" w:rsidRDefault="00DB5819" w:rsidP="00F8527C">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  0.0% </w:t>
            </w:r>
          </w:p>
        </w:tc>
      </w:tr>
      <w:tr w:rsidR="004D78E6" w14:paraId="0F370C72" w14:textId="77777777" w:rsidTr="00A3431A">
        <w:trPr>
          <w:trHeight w:val="424"/>
        </w:trPr>
        <w:tc>
          <w:tcPr>
            <w:tcW w:w="5977" w:type="dxa"/>
            <w:tcBorders>
              <w:top w:val="nil"/>
              <w:left w:val="single" w:sz="12" w:space="0" w:color="auto"/>
              <w:bottom w:val="nil"/>
              <w:right w:val="nil"/>
            </w:tcBorders>
            <w:shd w:val="clear" w:color="auto" w:fill="auto"/>
            <w:hideMark/>
          </w:tcPr>
          <w:p w14:paraId="510AEFD9" w14:textId="77777777" w:rsidR="00F8527C" w:rsidRPr="00A3431A" w:rsidRDefault="00DB5819" w:rsidP="00F8527C">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Cyfran y dynion sy'n derbyn taliad bonws </w:t>
            </w:r>
          </w:p>
        </w:tc>
        <w:tc>
          <w:tcPr>
            <w:tcW w:w="2035" w:type="dxa"/>
            <w:tcBorders>
              <w:top w:val="nil"/>
              <w:left w:val="nil"/>
              <w:bottom w:val="nil"/>
              <w:right w:val="nil"/>
            </w:tcBorders>
            <w:shd w:val="clear" w:color="auto" w:fill="auto"/>
            <w:hideMark/>
          </w:tcPr>
          <w:p w14:paraId="2BA047C7" w14:textId="77777777" w:rsidR="00F8527C" w:rsidRPr="00A3431A" w:rsidRDefault="00DB5819" w:rsidP="00F8527C">
            <w:pPr>
              <w:spacing w:after="0" w:line="240" w:lineRule="auto"/>
              <w:textAlignment w:val="baseline"/>
              <w:rPr>
                <w:rFonts w:ascii="Arial" w:eastAsia="Times New Roman" w:hAnsi="Arial" w:cs="Arial"/>
                <w:sz w:val="20"/>
                <w:szCs w:val="20"/>
                <w:lang w:eastAsia="en-GB"/>
              </w:rPr>
            </w:pPr>
            <w:r w:rsidRPr="00A3431A">
              <w:rPr>
                <w:rFonts w:ascii="Arial" w:eastAsia="Times New Roman" w:hAnsi="Arial" w:cs="Arial"/>
                <w:color w:val="000000"/>
                <w:sz w:val="20"/>
                <w:szCs w:val="20"/>
                <w:lang w:eastAsia="en-GB"/>
              </w:rPr>
              <w:t> </w:t>
            </w:r>
          </w:p>
        </w:tc>
        <w:tc>
          <w:tcPr>
            <w:tcW w:w="1569" w:type="dxa"/>
            <w:tcBorders>
              <w:top w:val="nil"/>
              <w:left w:val="nil"/>
              <w:bottom w:val="nil"/>
              <w:right w:val="nil"/>
            </w:tcBorders>
            <w:shd w:val="clear" w:color="auto" w:fill="auto"/>
            <w:hideMark/>
          </w:tcPr>
          <w:p w14:paraId="3EEE6A78" w14:textId="77777777" w:rsidR="00F8527C" w:rsidRPr="00A3431A" w:rsidRDefault="00DB5819" w:rsidP="00F8527C">
            <w:pPr>
              <w:spacing w:after="0" w:line="240" w:lineRule="auto"/>
              <w:textAlignment w:val="baseline"/>
              <w:rPr>
                <w:rFonts w:ascii="Arial" w:eastAsia="Times New Roman" w:hAnsi="Arial" w:cs="Arial"/>
                <w:sz w:val="20"/>
                <w:szCs w:val="20"/>
                <w:lang w:eastAsia="en-GB"/>
              </w:rPr>
            </w:pPr>
            <w:r w:rsidRPr="00A3431A">
              <w:rPr>
                <w:rFonts w:ascii="Arial" w:eastAsia="Times New Roman" w:hAnsi="Arial" w:cs="Arial"/>
                <w:color w:val="000000"/>
                <w:sz w:val="20"/>
                <w:szCs w:val="20"/>
                <w:lang w:eastAsia="en-GB"/>
              </w:rPr>
              <w:t> </w:t>
            </w:r>
          </w:p>
        </w:tc>
        <w:tc>
          <w:tcPr>
            <w:tcW w:w="1885" w:type="dxa"/>
            <w:tcBorders>
              <w:top w:val="nil"/>
              <w:left w:val="nil"/>
              <w:bottom w:val="nil"/>
              <w:right w:val="nil"/>
            </w:tcBorders>
            <w:shd w:val="clear" w:color="auto" w:fill="auto"/>
            <w:hideMark/>
          </w:tcPr>
          <w:p w14:paraId="5B775AE1" w14:textId="77777777" w:rsidR="00F8527C" w:rsidRPr="00A3431A" w:rsidRDefault="00DB5819" w:rsidP="00F8527C">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Dynion = </w:t>
            </w:r>
          </w:p>
        </w:tc>
        <w:tc>
          <w:tcPr>
            <w:tcW w:w="1418" w:type="dxa"/>
            <w:tcBorders>
              <w:top w:val="nil"/>
              <w:left w:val="nil"/>
              <w:bottom w:val="nil"/>
              <w:right w:val="nil"/>
            </w:tcBorders>
            <w:shd w:val="clear" w:color="auto" w:fill="auto"/>
            <w:hideMark/>
          </w:tcPr>
          <w:p w14:paraId="0CE6490D" w14:textId="77777777" w:rsidR="00F8527C" w:rsidRPr="00A3431A" w:rsidRDefault="00DB5819" w:rsidP="00F8527C">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     0% </w:t>
            </w:r>
          </w:p>
        </w:tc>
        <w:tc>
          <w:tcPr>
            <w:tcW w:w="1418" w:type="dxa"/>
            <w:tcBorders>
              <w:top w:val="nil"/>
              <w:left w:val="nil"/>
              <w:bottom w:val="nil"/>
              <w:right w:val="nil"/>
            </w:tcBorders>
            <w:shd w:val="clear" w:color="auto" w:fill="auto"/>
            <w:hideMark/>
          </w:tcPr>
          <w:p w14:paraId="798D2CFE" w14:textId="77777777" w:rsidR="00F8527C" w:rsidRPr="00A3431A" w:rsidRDefault="00DB5819" w:rsidP="00F8527C">
            <w:pPr>
              <w:spacing w:after="0" w:line="240" w:lineRule="auto"/>
              <w:textAlignment w:val="baseline"/>
              <w:rPr>
                <w:rFonts w:ascii="Arial" w:eastAsia="Times New Roman" w:hAnsi="Arial" w:cs="Arial"/>
                <w:sz w:val="20"/>
                <w:szCs w:val="20"/>
                <w:lang w:eastAsia="en-GB"/>
              </w:rPr>
            </w:pPr>
            <w:r w:rsidRPr="00A3431A">
              <w:rPr>
                <w:rFonts w:ascii="Arial" w:eastAsia="Times New Roman" w:hAnsi="Arial" w:cs="Arial"/>
                <w:color w:val="000000"/>
                <w:sz w:val="20"/>
                <w:szCs w:val="20"/>
                <w:lang w:eastAsia="en-GB"/>
              </w:rPr>
              <w:t> </w:t>
            </w:r>
          </w:p>
        </w:tc>
        <w:tc>
          <w:tcPr>
            <w:tcW w:w="1278" w:type="dxa"/>
            <w:tcBorders>
              <w:top w:val="nil"/>
              <w:left w:val="nil"/>
              <w:bottom w:val="nil"/>
              <w:right w:val="single" w:sz="12" w:space="0" w:color="auto"/>
            </w:tcBorders>
            <w:shd w:val="clear" w:color="auto" w:fill="auto"/>
            <w:hideMark/>
          </w:tcPr>
          <w:p w14:paraId="38041219" w14:textId="77777777" w:rsidR="00F8527C" w:rsidRPr="00A3431A" w:rsidRDefault="00DB5819" w:rsidP="00F8527C">
            <w:pPr>
              <w:spacing w:after="0" w:line="240" w:lineRule="auto"/>
              <w:textAlignment w:val="baseline"/>
              <w:rPr>
                <w:rFonts w:ascii="Arial" w:eastAsia="Times New Roman" w:hAnsi="Arial" w:cs="Arial"/>
                <w:sz w:val="20"/>
                <w:szCs w:val="20"/>
                <w:lang w:eastAsia="en-GB"/>
              </w:rPr>
            </w:pPr>
            <w:r w:rsidRPr="00A3431A">
              <w:rPr>
                <w:rFonts w:ascii="Arial" w:eastAsia="Times New Roman" w:hAnsi="Arial" w:cs="Arial"/>
                <w:color w:val="000000"/>
                <w:sz w:val="20"/>
                <w:szCs w:val="20"/>
                <w:lang w:eastAsia="en-GB"/>
              </w:rPr>
              <w:t> </w:t>
            </w:r>
          </w:p>
        </w:tc>
      </w:tr>
      <w:tr w:rsidR="004D78E6" w14:paraId="305D8F80" w14:textId="77777777" w:rsidTr="00F8527C">
        <w:trPr>
          <w:trHeight w:val="902"/>
        </w:trPr>
        <w:tc>
          <w:tcPr>
            <w:tcW w:w="5977" w:type="dxa"/>
            <w:tcBorders>
              <w:top w:val="nil"/>
              <w:left w:val="single" w:sz="12" w:space="0" w:color="auto"/>
              <w:bottom w:val="nil"/>
              <w:right w:val="nil"/>
            </w:tcBorders>
            <w:shd w:val="clear" w:color="auto" w:fill="auto"/>
            <w:hideMark/>
          </w:tcPr>
          <w:p w14:paraId="4DE53034" w14:textId="77777777" w:rsidR="00F8527C" w:rsidRPr="00A3431A" w:rsidRDefault="00DB5819" w:rsidP="00F8527C">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Cyfran y merched sy'n derbyn taliad bonws </w:t>
            </w:r>
          </w:p>
        </w:tc>
        <w:tc>
          <w:tcPr>
            <w:tcW w:w="2035" w:type="dxa"/>
            <w:tcBorders>
              <w:top w:val="nil"/>
              <w:left w:val="nil"/>
              <w:bottom w:val="nil"/>
              <w:right w:val="nil"/>
            </w:tcBorders>
            <w:shd w:val="clear" w:color="auto" w:fill="auto"/>
            <w:hideMark/>
          </w:tcPr>
          <w:p w14:paraId="6C771CF8" w14:textId="77777777" w:rsidR="00F8527C" w:rsidRPr="00A3431A" w:rsidRDefault="00DB5819" w:rsidP="00F8527C">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Merched = </w:t>
            </w:r>
          </w:p>
        </w:tc>
        <w:tc>
          <w:tcPr>
            <w:tcW w:w="1569" w:type="dxa"/>
            <w:tcBorders>
              <w:top w:val="nil"/>
              <w:left w:val="nil"/>
              <w:bottom w:val="nil"/>
              <w:right w:val="nil"/>
            </w:tcBorders>
            <w:shd w:val="clear" w:color="auto" w:fill="auto"/>
            <w:hideMark/>
          </w:tcPr>
          <w:p w14:paraId="309F4D61" w14:textId="77777777" w:rsidR="00F8527C" w:rsidRPr="00A3431A" w:rsidRDefault="00DB5819" w:rsidP="00F8527C">
            <w:pPr>
              <w:spacing w:after="0" w:line="240" w:lineRule="auto"/>
              <w:textAlignment w:val="baseline"/>
              <w:rPr>
                <w:rFonts w:ascii="Arial" w:eastAsia="Times New Roman" w:hAnsi="Arial" w:cs="Arial"/>
                <w:sz w:val="20"/>
                <w:szCs w:val="20"/>
                <w:lang w:eastAsia="en-GB"/>
              </w:rPr>
            </w:pPr>
            <w:r>
              <w:rPr>
                <w:rFonts w:ascii="Arial" w:eastAsia="Arial" w:hAnsi="Arial" w:cs="Arial"/>
                <w:b/>
                <w:bCs/>
                <w:color w:val="000000"/>
                <w:sz w:val="20"/>
                <w:szCs w:val="20"/>
                <w:lang w:val="cy-GB" w:eastAsia="en-GB"/>
              </w:rPr>
              <w:t>    </w:t>
            </w:r>
            <w:r>
              <w:rPr>
                <w:rFonts w:ascii="Arial" w:eastAsia="Arial" w:hAnsi="Arial" w:cs="Arial"/>
                <w:color w:val="000000"/>
                <w:sz w:val="20"/>
                <w:szCs w:val="20"/>
                <w:lang w:val="cy-GB" w:eastAsia="en-GB"/>
              </w:rPr>
              <w:t xml:space="preserve"> 0% </w:t>
            </w:r>
          </w:p>
        </w:tc>
        <w:tc>
          <w:tcPr>
            <w:tcW w:w="1885" w:type="dxa"/>
            <w:tcBorders>
              <w:top w:val="nil"/>
              <w:left w:val="nil"/>
              <w:bottom w:val="nil"/>
              <w:right w:val="nil"/>
            </w:tcBorders>
            <w:shd w:val="clear" w:color="auto" w:fill="auto"/>
            <w:hideMark/>
          </w:tcPr>
          <w:p w14:paraId="6A6862AB" w14:textId="77777777" w:rsidR="00F8527C" w:rsidRPr="00A3431A" w:rsidRDefault="00DB5819" w:rsidP="00F8527C">
            <w:pPr>
              <w:spacing w:after="0" w:line="240" w:lineRule="auto"/>
              <w:textAlignment w:val="baseline"/>
              <w:rPr>
                <w:rFonts w:ascii="Arial" w:eastAsia="Times New Roman" w:hAnsi="Arial" w:cs="Arial"/>
                <w:sz w:val="20"/>
                <w:szCs w:val="20"/>
                <w:lang w:eastAsia="en-GB"/>
              </w:rPr>
            </w:pPr>
            <w:r w:rsidRPr="00A3431A">
              <w:rPr>
                <w:rFonts w:ascii="Arial" w:eastAsia="Times New Roman" w:hAnsi="Arial" w:cs="Arial"/>
                <w:color w:val="000000"/>
                <w:sz w:val="20"/>
                <w:szCs w:val="20"/>
                <w:lang w:eastAsia="en-GB"/>
              </w:rPr>
              <w:t> </w:t>
            </w:r>
          </w:p>
        </w:tc>
        <w:tc>
          <w:tcPr>
            <w:tcW w:w="1418" w:type="dxa"/>
            <w:tcBorders>
              <w:top w:val="nil"/>
              <w:left w:val="nil"/>
              <w:bottom w:val="nil"/>
              <w:right w:val="nil"/>
            </w:tcBorders>
            <w:shd w:val="clear" w:color="auto" w:fill="auto"/>
            <w:hideMark/>
          </w:tcPr>
          <w:p w14:paraId="419E318F" w14:textId="77777777" w:rsidR="00F8527C" w:rsidRPr="00A3431A" w:rsidRDefault="00DB5819" w:rsidP="00F8527C">
            <w:pPr>
              <w:spacing w:after="0" w:line="240" w:lineRule="auto"/>
              <w:textAlignment w:val="baseline"/>
              <w:rPr>
                <w:rFonts w:ascii="Arial" w:eastAsia="Times New Roman" w:hAnsi="Arial" w:cs="Arial"/>
                <w:sz w:val="20"/>
                <w:szCs w:val="20"/>
                <w:lang w:eastAsia="en-GB"/>
              </w:rPr>
            </w:pPr>
            <w:r w:rsidRPr="00A3431A">
              <w:rPr>
                <w:rFonts w:ascii="Arial" w:eastAsia="Times New Roman" w:hAnsi="Arial" w:cs="Arial"/>
                <w:color w:val="000000"/>
                <w:sz w:val="20"/>
                <w:szCs w:val="20"/>
                <w:lang w:eastAsia="en-GB"/>
              </w:rPr>
              <w:t> </w:t>
            </w:r>
          </w:p>
        </w:tc>
        <w:tc>
          <w:tcPr>
            <w:tcW w:w="1418" w:type="dxa"/>
            <w:tcBorders>
              <w:top w:val="nil"/>
              <w:left w:val="nil"/>
              <w:bottom w:val="nil"/>
              <w:right w:val="nil"/>
            </w:tcBorders>
            <w:shd w:val="clear" w:color="auto" w:fill="auto"/>
            <w:hideMark/>
          </w:tcPr>
          <w:p w14:paraId="6CE002F4" w14:textId="77777777" w:rsidR="00F8527C" w:rsidRPr="00A3431A" w:rsidRDefault="00DB5819" w:rsidP="00F8527C">
            <w:pPr>
              <w:spacing w:after="0" w:line="240" w:lineRule="auto"/>
              <w:textAlignment w:val="baseline"/>
              <w:rPr>
                <w:rFonts w:ascii="Arial" w:eastAsia="Times New Roman" w:hAnsi="Arial" w:cs="Arial"/>
                <w:sz w:val="20"/>
                <w:szCs w:val="20"/>
                <w:lang w:eastAsia="en-GB"/>
              </w:rPr>
            </w:pPr>
            <w:r w:rsidRPr="00A3431A">
              <w:rPr>
                <w:rFonts w:ascii="Arial" w:eastAsia="Times New Roman" w:hAnsi="Arial" w:cs="Arial"/>
                <w:color w:val="000000"/>
                <w:sz w:val="20"/>
                <w:szCs w:val="20"/>
                <w:lang w:eastAsia="en-GB"/>
              </w:rPr>
              <w:t> </w:t>
            </w:r>
          </w:p>
        </w:tc>
        <w:tc>
          <w:tcPr>
            <w:tcW w:w="1278" w:type="dxa"/>
            <w:tcBorders>
              <w:top w:val="nil"/>
              <w:left w:val="nil"/>
              <w:bottom w:val="nil"/>
              <w:right w:val="single" w:sz="12" w:space="0" w:color="auto"/>
            </w:tcBorders>
            <w:shd w:val="clear" w:color="auto" w:fill="auto"/>
            <w:hideMark/>
          </w:tcPr>
          <w:p w14:paraId="68DE39D5" w14:textId="77777777" w:rsidR="00F8527C" w:rsidRPr="00A3431A" w:rsidRDefault="00DB5819" w:rsidP="00F8527C">
            <w:pPr>
              <w:spacing w:after="0" w:line="240" w:lineRule="auto"/>
              <w:textAlignment w:val="baseline"/>
              <w:rPr>
                <w:rFonts w:ascii="Arial" w:eastAsia="Times New Roman" w:hAnsi="Arial" w:cs="Arial"/>
                <w:sz w:val="20"/>
                <w:szCs w:val="20"/>
                <w:lang w:eastAsia="en-GB"/>
              </w:rPr>
            </w:pPr>
            <w:r w:rsidRPr="00A3431A">
              <w:rPr>
                <w:rFonts w:ascii="Arial" w:eastAsia="Times New Roman" w:hAnsi="Arial" w:cs="Arial"/>
                <w:color w:val="000000"/>
                <w:sz w:val="20"/>
                <w:szCs w:val="20"/>
                <w:lang w:eastAsia="en-GB"/>
              </w:rPr>
              <w:t> </w:t>
            </w:r>
          </w:p>
        </w:tc>
      </w:tr>
      <w:tr w:rsidR="004D78E6" w14:paraId="705A53CA" w14:textId="77777777" w:rsidTr="00F8527C">
        <w:trPr>
          <w:trHeight w:val="635"/>
        </w:trPr>
        <w:tc>
          <w:tcPr>
            <w:tcW w:w="15584" w:type="dxa"/>
            <w:gridSpan w:val="7"/>
            <w:tcBorders>
              <w:top w:val="nil"/>
              <w:left w:val="single" w:sz="12" w:space="0" w:color="auto"/>
              <w:bottom w:val="nil"/>
              <w:right w:val="single" w:sz="12" w:space="0" w:color="auto"/>
            </w:tcBorders>
            <w:shd w:val="clear" w:color="auto" w:fill="auto"/>
            <w:hideMark/>
          </w:tcPr>
          <w:p w14:paraId="1056E34A" w14:textId="77777777" w:rsidR="00F8527C" w:rsidRPr="00A3431A" w:rsidRDefault="00DB5819" w:rsidP="00F8527C">
            <w:pPr>
              <w:spacing w:after="0" w:line="240" w:lineRule="auto"/>
              <w:textAlignment w:val="baseline"/>
              <w:rPr>
                <w:rFonts w:ascii="Arial" w:eastAsia="Times New Roman" w:hAnsi="Arial" w:cs="Arial"/>
                <w:sz w:val="20"/>
                <w:szCs w:val="20"/>
                <w:lang w:eastAsia="en-GB"/>
              </w:rPr>
            </w:pPr>
            <w:r>
              <w:rPr>
                <w:rFonts w:ascii="Arial" w:eastAsia="Arial" w:hAnsi="Arial" w:cs="Arial"/>
                <w:b/>
                <w:bCs/>
                <w:color w:val="000000"/>
                <w:sz w:val="20"/>
                <w:szCs w:val="20"/>
                <w:u w:val="single"/>
                <w:lang w:val="cy-GB" w:eastAsia="en-GB"/>
              </w:rPr>
              <w:t>Cyfran y Dynion a'r Merched ym mhob un o chwarteli’r bandiau cyflog</w:t>
            </w:r>
            <w:r>
              <w:rPr>
                <w:rFonts w:ascii="Arial" w:eastAsia="Arial" w:hAnsi="Arial" w:cs="Arial"/>
                <w:color w:val="000000"/>
                <w:sz w:val="20"/>
                <w:szCs w:val="20"/>
                <w:lang w:val="cy-GB" w:eastAsia="en-GB"/>
              </w:rPr>
              <w:t> </w:t>
            </w:r>
          </w:p>
        </w:tc>
      </w:tr>
      <w:tr w:rsidR="004D78E6" w14:paraId="36408B36" w14:textId="77777777" w:rsidTr="00A3431A">
        <w:trPr>
          <w:trHeight w:val="584"/>
        </w:trPr>
        <w:tc>
          <w:tcPr>
            <w:tcW w:w="15584" w:type="dxa"/>
            <w:gridSpan w:val="7"/>
            <w:tcBorders>
              <w:top w:val="nil"/>
              <w:left w:val="single" w:sz="12" w:space="0" w:color="auto"/>
              <w:bottom w:val="nil"/>
              <w:right w:val="single" w:sz="12" w:space="0" w:color="auto"/>
            </w:tcBorders>
            <w:shd w:val="clear" w:color="auto" w:fill="auto"/>
            <w:hideMark/>
          </w:tcPr>
          <w:p w14:paraId="544D5847" w14:textId="34119EB9" w:rsidR="00F8527C" w:rsidRPr="00A3431A" w:rsidRDefault="00DB5819" w:rsidP="00F8527C">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O'r 26 o aelodau staff yn y chwartel isaf, mae 18 yn ddynion a 8 yn ferched.  Golyga hynny fod 69.2% yn ddynion a 30.8% yn ferched.</w:t>
            </w:r>
          </w:p>
        </w:tc>
      </w:tr>
      <w:tr w:rsidR="004D78E6" w14:paraId="025EA396" w14:textId="77777777" w:rsidTr="00A3431A">
        <w:trPr>
          <w:trHeight w:val="564"/>
        </w:trPr>
        <w:tc>
          <w:tcPr>
            <w:tcW w:w="15584" w:type="dxa"/>
            <w:gridSpan w:val="7"/>
            <w:tcBorders>
              <w:top w:val="nil"/>
              <w:left w:val="single" w:sz="12" w:space="0" w:color="auto"/>
              <w:bottom w:val="nil"/>
              <w:right w:val="single" w:sz="12" w:space="0" w:color="auto"/>
            </w:tcBorders>
            <w:shd w:val="clear" w:color="auto" w:fill="auto"/>
            <w:hideMark/>
          </w:tcPr>
          <w:p w14:paraId="65297447" w14:textId="6AF8DA59" w:rsidR="00F8527C" w:rsidRPr="00A3431A" w:rsidRDefault="00DB5819" w:rsidP="00F8527C">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O’r 26 o aelodau staff yn y chwartel canol isaf, mae 15 yn ddynion a 11 yn ferched.  Golyga hynny fod 57.7% yn ddynion a 42.3% yn ferched.</w:t>
            </w:r>
          </w:p>
        </w:tc>
      </w:tr>
      <w:tr w:rsidR="004D78E6" w14:paraId="047AD03C" w14:textId="77777777" w:rsidTr="00A3431A">
        <w:trPr>
          <w:trHeight w:val="572"/>
        </w:trPr>
        <w:tc>
          <w:tcPr>
            <w:tcW w:w="15584" w:type="dxa"/>
            <w:gridSpan w:val="7"/>
            <w:tcBorders>
              <w:top w:val="nil"/>
              <w:left w:val="single" w:sz="12" w:space="0" w:color="auto"/>
              <w:bottom w:val="nil"/>
              <w:right w:val="single" w:sz="12" w:space="0" w:color="auto"/>
            </w:tcBorders>
            <w:shd w:val="clear" w:color="auto" w:fill="auto"/>
            <w:hideMark/>
          </w:tcPr>
          <w:p w14:paraId="03B6522A" w14:textId="0C18E9A6" w:rsidR="00F8527C" w:rsidRPr="00A3431A" w:rsidRDefault="00DB5819" w:rsidP="00F8527C">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O’r 27 o aelodau staff yn y chwartel canol uchaf, mae 20 yn ddynion a 7 yn ferched.  Golyga hynny fod 74.1% yn ddynion a 25.9% yn ferched.</w:t>
            </w:r>
          </w:p>
        </w:tc>
      </w:tr>
      <w:tr w:rsidR="004D78E6" w14:paraId="07A66DDE" w14:textId="77777777" w:rsidTr="00F8527C">
        <w:trPr>
          <w:trHeight w:val="164"/>
        </w:trPr>
        <w:tc>
          <w:tcPr>
            <w:tcW w:w="15584" w:type="dxa"/>
            <w:gridSpan w:val="7"/>
            <w:tcBorders>
              <w:top w:val="nil"/>
              <w:left w:val="single" w:sz="12" w:space="0" w:color="auto"/>
              <w:bottom w:val="single" w:sz="12" w:space="0" w:color="auto"/>
              <w:right w:val="single" w:sz="12" w:space="0" w:color="auto"/>
            </w:tcBorders>
            <w:shd w:val="clear" w:color="auto" w:fill="auto"/>
            <w:hideMark/>
          </w:tcPr>
          <w:p w14:paraId="0113A78E" w14:textId="2A4954D4" w:rsidR="00F8527C" w:rsidRDefault="00DB5819" w:rsidP="00F8527C">
            <w:pPr>
              <w:spacing w:after="0" w:line="240" w:lineRule="auto"/>
              <w:textAlignment w:val="baseline"/>
              <w:rPr>
                <w:rFonts w:ascii="Arial" w:eastAsia="Times New Roman" w:hAnsi="Arial" w:cs="Arial"/>
                <w:color w:val="000000"/>
                <w:sz w:val="20"/>
                <w:szCs w:val="20"/>
                <w:lang w:eastAsia="en-GB"/>
              </w:rPr>
            </w:pPr>
            <w:r>
              <w:rPr>
                <w:rFonts w:ascii="Arial" w:eastAsia="Arial" w:hAnsi="Arial" w:cs="Arial"/>
                <w:color w:val="000000"/>
                <w:sz w:val="20"/>
                <w:szCs w:val="20"/>
                <w:lang w:val="cy-GB" w:eastAsia="en-GB"/>
              </w:rPr>
              <w:t>O’r 26 o aelodau staff yn y chwartel uchaf, mae 21 yn ddynion a 5 yn ferched.  Golyga hynny fod 80.8% yn ddynion a 19.2% yn ferched.</w:t>
            </w:r>
          </w:p>
          <w:p w14:paraId="66B564BE" w14:textId="77777777" w:rsidR="005A5BB4" w:rsidRDefault="005A5BB4" w:rsidP="00F8527C">
            <w:pPr>
              <w:spacing w:after="0" w:line="240" w:lineRule="auto"/>
              <w:textAlignment w:val="baseline"/>
              <w:rPr>
                <w:rFonts w:ascii="Arial" w:eastAsia="Times New Roman" w:hAnsi="Arial" w:cs="Arial"/>
                <w:color w:val="000000"/>
                <w:sz w:val="20"/>
                <w:szCs w:val="20"/>
                <w:lang w:eastAsia="en-GB"/>
              </w:rPr>
            </w:pPr>
          </w:p>
          <w:p w14:paraId="76933007" w14:textId="1BB5A9BF" w:rsidR="00A3431A" w:rsidRPr="00A3431A" w:rsidRDefault="00A3431A" w:rsidP="00F8527C">
            <w:pPr>
              <w:spacing w:after="0" w:line="240" w:lineRule="auto"/>
              <w:textAlignment w:val="baseline"/>
              <w:rPr>
                <w:rFonts w:ascii="Arial" w:eastAsia="Times New Roman" w:hAnsi="Arial" w:cs="Arial"/>
                <w:sz w:val="20"/>
                <w:szCs w:val="20"/>
                <w:lang w:eastAsia="en-GB"/>
              </w:rPr>
            </w:pPr>
          </w:p>
        </w:tc>
      </w:tr>
    </w:tbl>
    <w:p w14:paraId="6CE0DA67" w14:textId="202E6D1F" w:rsidR="00F8527C" w:rsidRPr="00F403B6" w:rsidRDefault="00DB5819" w:rsidP="00DB4B99">
      <w:pPr>
        <w:rPr>
          <w:rFonts w:ascii="Arial" w:hAnsi="Arial" w:cs="Arial"/>
          <w:color w:val="000000"/>
          <w:shd w:val="clear" w:color="auto" w:fill="FFFFFF"/>
        </w:rPr>
        <w:sectPr w:rsidR="00F8527C" w:rsidRPr="00F403B6" w:rsidSect="00765948">
          <w:headerReference w:type="default" r:id="rId28"/>
          <w:pgSz w:w="16838" w:h="11906" w:orient="landscape"/>
          <w:pgMar w:top="720" w:right="720" w:bottom="720" w:left="720" w:header="708" w:footer="708" w:gutter="0"/>
          <w:cols w:space="708"/>
          <w:docGrid w:linePitch="360"/>
        </w:sectPr>
      </w:pPr>
      <w:r>
        <w:rPr>
          <w:b/>
          <w:bCs/>
          <w:noProof/>
          <w:sz w:val="52"/>
          <w:szCs w:val="52"/>
        </w:rPr>
        <w:drawing>
          <wp:anchor distT="0" distB="0" distL="114300" distR="114300" simplePos="0" relativeHeight="251665408" behindDoc="0" locked="0" layoutInCell="1" allowOverlap="1" wp14:anchorId="0D44BA2C" wp14:editId="20A6F118">
            <wp:simplePos x="0" y="0"/>
            <wp:positionH relativeFrom="column">
              <wp:posOffset>9286875</wp:posOffset>
            </wp:positionH>
            <wp:positionV relativeFrom="paragraph">
              <wp:posOffset>-457200</wp:posOffset>
            </wp:positionV>
            <wp:extent cx="600075" cy="847725"/>
            <wp:effectExtent l="0" t="0" r="9525" b="9525"/>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2"/>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600075" cy="847725"/>
                    </a:xfrm>
                    <a:prstGeom prst="rect">
                      <a:avLst/>
                    </a:prstGeom>
                    <a:noFill/>
                    <a:ln>
                      <a:noFill/>
                    </a:ln>
                  </pic:spPr>
                </pic:pic>
              </a:graphicData>
            </a:graphic>
          </wp:anchor>
        </w:drawing>
      </w:r>
      <w:r>
        <w:rPr>
          <w:rStyle w:val="normaltextrun"/>
          <w:rFonts w:ascii="Arial" w:eastAsia="Arial" w:hAnsi="Arial" w:cs="Arial"/>
          <w:b/>
          <w:bCs/>
          <w:color w:val="000000"/>
          <w:shd w:val="clear" w:color="auto" w:fill="FFFFFF"/>
          <w:lang w:val="cy-GB"/>
        </w:rPr>
        <w:t>TABL 1.4 TROSOLWG AR STAFF TECHNEGOL</w:t>
      </w:r>
    </w:p>
    <w:p w14:paraId="744FF036" w14:textId="5C47199D" w:rsidR="00DB4B99" w:rsidRDefault="00DB5819" w:rsidP="00DB4B99">
      <w:pPr>
        <w:rPr>
          <w:rStyle w:val="eop"/>
          <w:rFonts w:ascii="Arial" w:hAnsi="Arial" w:cs="Arial"/>
          <w:color w:val="000000"/>
          <w:shd w:val="clear" w:color="auto" w:fill="FFFFFF"/>
        </w:rPr>
      </w:pPr>
      <w:r>
        <w:rPr>
          <w:b/>
          <w:bCs/>
          <w:noProof/>
          <w:sz w:val="52"/>
          <w:szCs w:val="52"/>
        </w:rPr>
        <w:lastRenderedPageBreak/>
        <w:drawing>
          <wp:anchor distT="0" distB="0" distL="114300" distR="114300" simplePos="0" relativeHeight="251666432" behindDoc="0" locked="0" layoutInCell="1" allowOverlap="1" wp14:anchorId="3F7BE7A8" wp14:editId="0F72EBE1">
            <wp:simplePos x="0" y="0"/>
            <wp:positionH relativeFrom="margin">
              <wp:align>right</wp:align>
            </wp:positionH>
            <wp:positionV relativeFrom="paragraph">
              <wp:posOffset>-342900</wp:posOffset>
            </wp:positionV>
            <wp:extent cx="600075" cy="847725"/>
            <wp:effectExtent l="0" t="0" r="9525" b="9525"/>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2"/>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600075" cy="847725"/>
                    </a:xfrm>
                    <a:prstGeom prst="rect">
                      <a:avLst/>
                    </a:prstGeom>
                    <a:noFill/>
                    <a:ln>
                      <a:noFill/>
                    </a:ln>
                  </pic:spPr>
                </pic:pic>
              </a:graphicData>
            </a:graphic>
          </wp:anchor>
        </w:drawing>
      </w:r>
      <w:r>
        <w:rPr>
          <w:rStyle w:val="normaltextrun"/>
          <w:rFonts w:ascii="Arial" w:eastAsia="Arial" w:hAnsi="Arial" w:cs="Arial"/>
          <w:b/>
          <w:bCs/>
          <w:color w:val="000000"/>
          <w:u w:val="single"/>
          <w:shd w:val="clear" w:color="auto" w:fill="FFFFFF"/>
          <w:lang w:val="cy-GB"/>
        </w:rPr>
        <w:t>CYFRAN Y STAFF TECHNEGOL, YN DDYNION A MERCHED, YM MHOB UN O CHWARTELI’R BANDIAU CYFLOG</w:t>
      </w:r>
      <w:r>
        <w:rPr>
          <w:rStyle w:val="normaltextrun"/>
          <w:rFonts w:ascii="Arial" w:eastAsia="Arial" w:hAnsi="Arial" w:cs="Arial"/>
          <w:color w:val="000000"/>
          <w:shd w:val="clear" w:color="auto" w:fill="FFFFFF"/>
          <w:lang w:val="cy-GB"/>
        </w:rPr>
        <w:t> </w:t>
      </w:r>
    </w:p>
    <w:p w14:paraId="108825C1" w14:textId="77777777" w:rsidR="0015019E" w:rsidRDefault="0015019E" w:rsidP="00DB4B99">
      <w:pPr>
        <w:rPr>
          <w:rStyle w:val="eop"/>
          <w:rFonts w:ascii="Arial" w:hAnsi="Arial" w:cs="Arial"/>
          <w:color w:val="000000"/>
          <w:shd w:val="clear" w:color="auto" w:fill="FFFFFF"/>
        </w:rPr>
      </w:pPr>
    </w:p>
    <w:p w14:paraId="671F3A67" w14:textId="2299AA33" w:rsidR="00DB4B99" w:rsidRDefault="00DB5819" w:rsidP="00DB4B99">
      <w:pPr>
        <w:rPr>
          <w:sz w:val="28"/>
          <w:szCs w:val="28"/>
        </w:rPr>
      </w:pPr>
      <w:r>
        <w:rPr>
          <w:noProof/>
        </w:rPr>
        <w:drawing>
          <wp:inline distT="0" distB="0" distL="0" distR="0" wp14:anchorId="46CFD408" wp14:editId="2E0600B6">
            <wp:extent cx="9166860" cy="3413760"/>
            <wp:effectExtent l="0" t="0" r="15240" b="15240"/>
            <wp:docPr id="986414900" name="Chart 1">
              <a:extLst xmlns:a="http://schemas.openxmlformats.org/drawingml/2006/main">
                <a:ext uri="{FF2B5EF4-FFF2-40B4-BE49-F238E27FC236}">
                  <a16:creationId xmlns:a16="http://schemas.microsoft.com/office/drawing/2014/main" id="{DEB0C36D-5356-26D0-7D8B-EFD54F6BFCD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78FB8D03" w14:textId="77777777" w:rsidR="00923054" w:rsidRDefault="00923054" w:rsidP="00F8527C">
      <w:pPr>
        <w:spacing w:after="0" w:line="240" w:lineRule="auto"/>
        <w:jc w:val="both"/>
        <w:textAlignment w:val="baseline"/>
        <w:rPr>
          <w:rFonts w:ascii="Arial" w:eastAsia="Times New Roman" w:hAnsi="Arial" w:cs="Arial"/>
          <w:lang w:eastAsia="en-GB"/>
        </w:rPr>
      </w:pPr>
    </w:p>
    <w:p w14:paraId="094B9A44" w14:textId="1656B9EE" w:rsidR="00F8527C" w:rsidRPr="00565274" w:rsidRDefault="00DB5819" w:rsidP="00ED05F2">
      <w:pPr>
        <w:spacing w:after="0" w:line="240" w:lineRule="auto"/>
        <w:jc w:val="both"/>
        <w:textAlignment w:val="baseline"/>
        <w:rPr>
          <w:rFonts w:ascii="Arial" w:eastAsia="Times New Roman" w:hAnsi="Arial" w:cs="Arial"/>
          <w:lang w:eastAsia="en-GB"/>
        </w:rPr>
      </w:pPr>
      <w:r>
        <w:rPr>
          <w:rFonts w:ascii="Arial" w:eastAsia="Arial" w:hAnsi="Arial" w:cs="Arial"/>
          <w:lang w:val="cy-GB" w:eastAsia="en-GB"/>
        </w:rPr>
        <w:t>Mae mwy o ddynion ym mhob chwartel o’r categori hwn o swyddi, gyda'r gynrychiolaeth uchaf o ferched yn y chwartel canol isaf. Mae nifer y merched ar y staff sydd mewn swyddi technegol wedi gostwng o 32% yn 2023 i 29.5% yn y flwyddyn adrodd hon.  Mae hyn yn cymharu â 27.5% yn 2022 a 24.2% yn 2021.</w:t>
      </w:r>
    </w:p>
    <w:p w14:paraId="3469E76A" w14:textId="77777777" w:rsidR="00F8527C" w:rsidRDefault="00F8527C" w:rsidP="00ED05F2">
      <w:pPr>
        <w:spacing w:after="0" w:line="240" w:lineRule="auto"/>
        <w:jc w:val="both"/>
        <w:textAlignment w:val="baseline"/>
        <w:rPr>
          <w:rFonts w:ascii="Arial" w:eastAsia="Times New Roman" w:hAnsi="Arial" w:cs="Arial"/>
          <w:lang w:eastAsia="en-GB"/>
        </w:rPr>
      </w:pPr>
    </w:p>
    <w:p w14:paraId="2C12FE65" w14:textId="50E48264" w:rsidR="00D31230" w:rsidRDefault="00DB5819" w:rsidP="00ED05F2">
      <w:pPr>
        <w:spacing w:after="0" w:line="240" w:lineRule="auto"/>
        <w:jc w:val="both"/>
        <w:textAlignment w:val="baseline"/>
        <w:rPr>
          <w:rFonts w:ascii="Arial" w:hAnsi="Arial" w:cs="Arial"/>
          <w:lang w:eastAsia="en-GB"/>
        </w:rPr>
      </w:pPr>
      <w:r>
        <w:rPr>
          <w:rFonts w:ascii="Arial" w:eastAsia="Arial" w:hAnsi="Arial" w:cs="Arial"/>
          <w:lang w:val="cy-GB" w:eastAsia="en-GB"/>
        </w:rPr>
        <w:t>Mae’r amrywiant cyflog cymedrig rhwng y rhywiau wedi gostwng yn sylweddol o 9.1% yn 2023 i 5.7% yn y cyfnod adrodd hwn. Mae’r amrywiant cyflog canolrifol rhwng y rhywiau hefyd wedi gostwng yn sylweddol o 10.8% y llynedd i 7.3%.</w:t>
      </w:r>
    </w:p>
    <w:p w14:paraId="43503FCD" w14:textId="77777777" w:rsidR="00D31230" w:rsidRPr="00565274" w:rsidRDefault="00D31230" w:rsidP="00ED05F2">
      <w:pPr>
        <w:spacing w:after="0" w:line="240" w:lineRule="auto"/>
        <w:jc w:val="both"/>
        <w:textAlignment w:val="baseline"/>
        <w:rPr>
          <w:rFonts w:ascii="Arial" w:eastAsia="Times New Roman" w:hAnsi="Arial" w:cs="Arial"/>
          <w:lang w:eastAsia="en-GB"/>
        </w:rPr>
      </w:pPr>
    </w:p>
    <w:p w14:paraId="326F85DC" w14:textId="297EFDFE" w:rsidR="00DE0ECC" w:rsidRDefault="00DB5819" w:rsidP="00ED05F2">
      <w:pPr>
        <w:spacing w:after="0" w:line="240" w:lineRule="auto"/>
        <w:jc w:val="both"/>
        <w:textAlignment w:val="baseline"/>
        <w:rPr>
          <w:rFonts w:ascii="Arial" w:eastAsia="Times New Roman" w:hAnsi="Arial" w:cs="Arial"/>
          <w:lang w:eastAsia="en-GB"/>
        </w:rPr>
      </w:pPr>
      <w:r>
        <w:rPr>
          <w:rFonts w:ascii="Arial" w:eastAsia="Arial" w:hAnsi="Arial" w:cs="Arial"/>
          <w:lang w:val="cy-GB" w:eastAsia="en-GB"/>
        </w:rPr>
        <w:t>Mae cynrychiolaeth merched yn y chwartel uchaf wedi cynyddu’n sylweddol o 13.3% yn 2023 i 19.2% yn y flwyddyn adrodd hon. Mae cyfran y merched ym mhob chwartel arall wedi gostwng ers y flwyddyn ddiwethaf. Mae cynrychiolaeth merched yn y chwartel isaf yn parhau i ostwng, o 33.35% yn 2023 i 30.8% yn y cyfnod adrodd hwn, o 51.6% i 42.2% yn y chwartel canol isaf ac o 29% i 25.9% yn y chwartel canol uchaf.</w:t>
      </w:r>
    </w:p>
    <w:p w14:paraId="65A2CFD7" w14:textId="77777777" w:rsidR="00F8527C" w:rsidRPr="00565274" w:rsidRDefault="00F8527C" w:rsidP="0030209E">
      <w:pPr>
        <w:spacing w:after="0" w:line="240" w:lineRule="auto"/>
        <w:jc w:val="both"/>
        <w:textAlignment w:val="baseline"/>
        <w:rPr>
          <w:rFonts w:ascii="Arial" w:eastAsia="Times New Roman" w:hAnsi="Arial" w:cs="Arial"/>
          <w:lang w:eastAsia="en-GB"/>
        </w:rPr>
      </w:pPr>
    </w:p>
    <w:p w14:paraId="0BD83643" w14:textId="512C2F55" w:rsidR="00F8527C" w:rsidRPr="00565274" w:rsidRDefault="00F8527C" w:rsidP="00F8527C">
      <w:pPr>
        <w:rPr>
          <w:rFonts w:ascii="Arial" w:hAnsi="Arial" w:cs="Arial"/>
          <w:lang w:eastAsia="en-GB"/>
        </w:rPr>
        <w:sectPr w:rsidR="00F8527C" w:rsidRPr="00565274" w:rsidSect="00765948">
          <w:headerReference w:type="default" r:id="rId30"/>
          <w:pgSz w:w="16838" w:h="11906" w:orient="landscape"/>
          <w:pgMar w:top="720" w:right="720" w:bottom="720" w:left="720" w:header="708" w:footer="708" w:gutter="0"/>
          <w:cols w:space="708"/>
          <w:docGrid w:linePitch="360"/>
        </w:sectPr>
      </w:pPr>
    </w:p>
    <w:tbl>
      <w:tblPr>
        <w:tblpPr w:leftFromText="180" w:rightFromText="180" w:vertAnchor="text" w:horzAnchor="margin" w:tblpY="961"/>
        <w:tblW w:w="15741"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6039"/>
        <w:gridCol w:w="2056"/>
        <w:gridCol w:w="1585"/>
        <w:gridCol w:w="1905"/>
        <w:gridCol w:w="1432"/>
        <w:gridCol w:w="1432"/>
        <w:gridCol w:w="1292"/>
      </w:tblGrid>
      <w:tr w:rsidR="004D78E6" w14:paraId="364DEE48" w14:textId="77777777" w:rsidTr="00D71C34">
        <w:trPr>
          <w:trHeight w:val="396"/>
        </w:trPr>
        <w:tc>
          <w:tcPr>
            <w:tcW w:w="6039" w:type="dxa"/>
            <w:tcBorders>
              <w:top w:val="single" w:sz="12" w:space="0" w:color="auto"/>
              <w:left w:val="single" w:sz="12" w:space="0" w:color="auto"/>
              <w:bottom w:val="nil"/>
              <w:right w:val="nil"/>
            </w:tcBorders>
            <w:shd w:val="clear" w:color="auto" w:fill="auto"/>
            <w:hideMark/>
          </w:tcPr>
          <w:p w14:paraId="5DE97F8F" w14:textId="77777777" w:rsidR="00A46CAD" w:rsidRPr="00D71C34" w:rsidRDefault="00DB5819" w:rsidP="00422B11">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lastRenderedPageBreak/>
              <w:t>Bwlch Cyflog Cymedrig Rhwng y Rhywiau </w:t>
            </w:r>
          </w:p>
        </w:tc>
        <w:tc>
          <w:tcPr>
            <w:tcW w:w="2056" w:type="dxa"/>
            <w:tcBorders>
              <w:top w:val="single" w:sz="12" w:space="0" w:color="auto"/>
              <w:left w:val="nil"/>
              <w:bottom w:val="nil"/>
              <w:right w:val="nil"/>
            </w:tcBorders>
            <w:shd w:val="clear" w:color="auto" w:fill="auto"/>
            <w:hideMark/>
          </w:tcPr>
          <w:p w14:paraId="61CF6EAF" w14:textId="77777777" w:rsidR="00A46CAD" w:rsidRPr="00D71C34" w:rsidRDefault="00DB5819" w:rsidP="00422B11">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Ffigur Cymedrig Merched   =  </w:t>
            </w:r>
          </w:p>
        </w:tc>
        <w:tc>
          <w:tcPr>
            <w:tcW w:w="1585" w:type="dxa"/>
            <w:tcBorders>
              <w:top w:val="single" w:sz="12" w:space="0" w:color="auto"/>
              <w:left w:val="nil"/>
              <w:bottom w:val="nil"/>
              <w:right w:val="nil"/>
            </w:tcBorders>
            <w:shd w:val="clear" w:color="auto" w:fill="auto"/>
            <w:hideMark/>
          </w:tcPr>
          <w:p w14:paraId="6DD61254" w14:textId="1A7810C7" w:rsidR="00A46CAD" w:rsidRPr="00D71C34" w:rsidRDefault="00DB5819" w:rsidP="00422B11">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£15.94</w:t>
            </w:r>
          </w:p>
        </w:tc>
        <w:tc>
          <w:tcPr>
            <w:tcW w:w="1905" w:type="dxa"/>
            <w:tcBorders>
              <w:top w:val="single" w:sz="12" w:space="0" w:color="auto"/>
              <w:left w:val="nil"/>
              <w:bottom w:val="nil"/>
              <w:right w:val="nil"/>
            </w:tcBorders>
            <w:shd w:val="clear" w:color="auto" w:fill="auto"/>
            <w:hideMark/>
          </w:tcPr>
          <w:p w14:paraId="488A09CA" w14:textId="77777777" w:rsidR="00A46CAD" w:rsidRPr="00D71C34" w:rsidRDefault="00DB5819" w:rsidP="00422B11">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Ffigur Cymedrig Dynion = </w:t>
            </w:r>
          </w:p>
        </w:tc>
        <w:tc>
          <w:tcPr>
            <w:tcW w:w="1432" w:type="dxa"/>
            <w:tcBorders>
              <w:top w:val="single" w:sz="12" w:space="0" w:color="auto"/>
              <w:left w:val="nil"/>
              <w:bottom w:val="nil"/>
              <w:right w:val="nil"/>
            </w:tcBorders>
            <w:shd w:val="clear" w:color="auto" w:fill="auto"/>
            <w:hideMark/>
          </w:tcPr>
          <w:p w14:paraId="72A66C29" w14:textId="003763EF" w:rsidR="00A46CAD" w:rsidRPr="00D71C34" w:rsidRDefault="00DB5819" w:rsidP="00422B11">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£15.81</w:t>
            </w:r>
          </w:p>
        </w:tc>
        <w:tc>
          <w:tcPr>
            <w:tcW w:w="1432" w:type="dxa"/>
            <w:tcBorders>
              <w:top w:val="single" w:sz="12" w:space="0" w:color="auto"/>
              <w:left w:val="nil"/>
              <w:bottom w:val="nil"/>
              <w:right w:val="nil"/>
            </w:tcBorders>
            <w:shd w:val="clear" w:color="auto" w:fill="auto"/>
            <w:hideMark/>
          </w:tcPr>
          <w:p w14:paraId="759062AB" w14:textId="4CB3F8F1" w:rsidR="00A46CAD" w:rsidRPr="00D71C34" w:rsidRDefault="00DB5819" w:rsidP="00422B11">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Amrywiant = </w:t>
            </w:r>
          </w:p>
        </w:tc>
        <w:tc>
          <w:tcPr>
            <w:tcW w:w="1292" w:type="dxa"/>
            <w:tcBorders>
              <w:top w:val="single" w:sz="12" w:space="0" w:color="auto"/>
              <w:left w:val="nil"/>
              <w:bottom w:val="nil"/>
              <w:right w:val="single" w:sz="12" w:space="0" w:color="auto"/>
            </w:tcBorders>
            <w:shd w:val="clear" w:color="auto" w:fill="auto"/>
            <w:hideMark/>
          </w:tcPr>
          <w:p w14:paraId="3F262B0A" w14:textId="49F5694D" w:rsidR="00A46CAD" w:rsidRPr="00D71C34" w:rsidRDefault="00DB5819" w:rsidP="00422B11">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 xml:space="preserve"> -0.8% </w:t>
            </w:r>
          </w:p>
        </w:tc>
      </w:tr>
      <w:tr w:rsidR="004D78E6" w14:paraId="52FDDFF3" w14:textId="77777777" w:rsidTr="00D71C34">
        <w:trPr>
          <w:trHeight w:val="840"/>
        </w:trPr>
        <w:tc>
          <w:tcPr>
            <w:tcW w:w="6039" w:type="dxa"/>
            <w:tcBorders>
              <w:top w:val="nil"/>
              <w:left w:val="single" w:sz="12" w:space="0" w:color="auto"/>
              <w:bottom w:val="nil"/>
              <w:right w:val="nil"/>
            </w:tcBorders>
            <w:shd w:val="clear" w:color="auto" w:fill="auto"/>
            <w:hideMark/>
          </w:tcPr>
          <w:p w14:paraId="66BB1D37" w14:textId="77777777" w:rsidR="00A46CAD" w:rsidRPr="00D71C34" w:rsidRDefault="00DB5819" w:rsidP="00422B11">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Bwlch Cyflog Canolrifol rhwng y Rhywiau  </w:t>
            </w:r>
          </w:p>
        </w:tc>
        <w:tc>
          <w:tcPr>
            <w:tcW w:w="2056" w:type="dxa"/>
            <w:tcBorders>
              <w:top w:val="nil"/>
              <w:left w:val="nil"/>
              <w:bottom w:val="nil"/>
              <w:right w:val="nil"/>
            </w:tcBorders>
            <w:shd w:val="clear" w:color="auto" w:fill="auto"/>
            <w:hideMark/>
          </w:tcPr>
          <w:p w14:paraId="335CB7C0" w14:textId="77777777" w:rsidR="00A46CAD" w:rsidRPr="00D71C34" w:rsidRDefault="00DB5819" w:rsidP="00422B11">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Ffigur Canolrifol Merched = </w:t>
            </w:r>
          </w:p>
        </w:tc>
        <w:tc>
          <w:tcPr>
            <w:tcW w:w="1585" w:type="dxa"/>
            <w:tcBorders>
              <w:top w:val="nil"/>
              <w:left w:val="nil"/>
              <w:bottom w:val="nil"/>
              <w:right w:val="nil"/>
            </w:tcBorders>
            <w:shd w:val="clear" w:color="auto" w:fill="auto"/>
            <w:hideMark/>
          </w:tcPr>
          <w:p w14:paraId="07020264" w14:textId="04C383FA" w:rsidR="00A46CAD" w:rsidRPr="00D71C34" w:rsidRDefault="00DB5819" w:rsidP="00422B11">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£14.42</w:t>
            </w:r>
          </w:p>
        </w:tc>
        <w:tc>
          <w:tcPr>
            <w:tcW w:w="1905" w:type="dxa"/>
            <w:tcBorders>
              <w:top w:val="nil"/>
              <w:left w:val="nil"/>
              <w:bottom w:val="nil"/>
              <w:right w:val="nil"/>
            </w:tcBorders>
            <w:shd w:val="clear" w:color="auto" w:fill="auto"/>
            <w:hideMark/>
          </w:tcPr>
          <w:p w14:paraId="73226E4C" w14:textId="77777777" w:rsidR="00A46CAD" w:rsidRPr="00D71C34" w:rsidRDefault="00DB5819" w:rsidP="00422B11">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Ffigur Canolrifol Dynion = </w:t>
            </w:r>
          </w:p>
        </w:tc>
        <w:tc>
          <w:tcPr>
            <w:tcW w:w="1432" w:type="dxa"/>
            <w:tcBorders>
              <w:top w:val="nil"/>
              <w:left w:val="nil"/>
              <w:bottom w:val="nil"/>
              <w:right w:val="nil"/>
            </w:tcBorders>
            <w:shd w:val="clear" w:color="auto" w:fill="auto"/>
            <w:hideMark/>
          </w:tcPr>
          <w:p w14:paraId="0AEE4DC0" w14:textId="3554FCFE" w:rsidR="00A46CAD" w:rsidRPr="00D71C34" w:rsidRDefault="00DB5819" w:rsidP="00422B11">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£14.25</w:t>
            </w:r>
          </w:p>
        </w:tc>
        <w:tc>
          <w:tcPr>
            <w:tcW w:w="1432" w:type="dxa"/>
            <w:tcBorders>
              <w:top w:val="nil"/>
              <w:left w:val="nil"/>
              <w:bottom w:val="nil"/>
              <w:right w:val="nil"/>
            </w:tcBorders>
            <w:shd w:val="clear" w:color="auto" w:fill="auto"/>
            <w:hideMark/>
          </w:tcPr>
          <w:p w14:paraId="73298734" w14:textId="60D856C8" w:rsidR="00A46CAD" w:rsidRPr="00D71C34" w:rsidRDefault="00DB5819" w:rsidP="00422B11">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Amrywiant = </w:t>
            </w:r>
          </w:p>
        </w:tc>
        <w:tc>
          <w:tcPr>
            <w:tcW w:w="1292" w:type="dxa"/>
            <w:tcBorders>
              <w:top w:val="nil"/>
              <w:left w:val="nil"/>
              <w:bottom w:val="nil"/>
              <w:right w:val="single" w:sz="12" w:space="0" w:color="auto"/>
            </w:tcBorders>
            <w:shd w:val="clear" w:color="auto" w:fill="auto"/>
            <w:hideMark/>
          </w:tcPr>
          <w:p w14:paraId="1B34C889" w14:textId="4A59AB19" w:rsidR="00A46CAD" w:rsidRPr="00D71C34" w:rsidRDefault="00DB5819" w:rsidP="00422B11">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 -1.2% </w:t>
            </w:r>
          </w:p>
        </w:tc>
      </w:tr>
      <w:tr w:rsidR="004D78E6" w14:paraId="11C99ADA" w14:textId="77777777" w:rsidTr="00D71C34">
        <w:trPr>
          <w:trHeight w:val="426"/>
        </w:trPr>
        <w:tc>
          <w:tcPr>
            <w:tcW w:w="6039" w:type="dxa"/>
            <w:tcBorders>
              <w:top w:val="nil"/>
              <w:left w:val="single" w:sz="12" w:space="0" w:color="auto"/>
              <w:bottom w:val="nil"/>
              <w:right w:val="nil"/>
            </w:tcBorders>
            <w:shd w:val="clear" w:color="auto" w:fill="auto"/>
            <w:hideMark/>
          </w:tcPr>
          <w:p w14:paraId="70853F3F" w14:textId="77777777" w:rsidR="00A46CAD" w:rsidRPr="00D71C34" w:rsidRDefault="00DB5819" w:rsidP="00422B11">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Bwlch Cyflog Cymedrig rhwng y Rhywiau o ran Taliad Bonws </w:t>
            </w:r>
          </w:p>
        </w:tc>
        <w:tc>
          <w:tcPr>
            <w:tcW w:w="2056" w:type="dxa"/>
            <w:tcBorders>
              <w:top w:val="nil"/>
              <w:left w:val="nil"/>
              <w:bottom w:val="nil"/>
              <w:right w:val="nil"/>
            </w:tcBorders>
            <w:shd w:val="clear" w:color="auto" w:fill="auto"/>
            <w:hideMark/>
          </w:tcPr>
          <w:p w14:paraId="42D84926" w14:textId="77777777" w:rsidR="00A46CAD" w:rsidRPr="00D71C34" w:rsidRDefault="00DB5819" w:rsidP="00422B11">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Ffigur Cymedrig Merched   = </w:t>
            </w:r>
          </w:p>
        </w:tc>
        <w:tc>
          <w:tcPr>
            <w:tcW w:w="1585" w:type="dxa"/>
            <w:tcBorders>
              <w:top w:val="nil"/>
              <w:left w:val="nil"/>
              <w:bottom w:val="nil"/>
              <w:right w:val="nil"/>
            </w:tcBorders>
            <w:shd w:val="clear" w:color="auto" w:fill="auto"/>
            <w:hideMark/>
          </w:tcPr>
          <w:p w14:paraId="7E7B1AFB" w14:textId="23431537" w:rsidR="00A46CAD" w:rsidRPr="00D71C34" w:rsidRDefault="00DB5819" w:rsidP="00422B11">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£0.00 </w:t>
            </w:r>
          </w:p>
        </w:tc>
        <w:tc>
          <w:tcPr>
            <w:tcW w:w="1905" w:type="dxa"/>
            <w:tcBorders>
              <w:top w:val="nil"/>
              <w:left w:val="nil"/>
              <w:bottom w:val="nil"/>
              <w:right w:val="nil"/>
            </w:tcBorders>
            <w:shd w:val="clear" w:color="auto" w:fill="auto"/>
            <w:hideMark/>
          </w:tcPr>
          <w:p w14:paraId="53C709C4" w14:textId="77777777" w:rsidR="00A46CAD" w:rsidRPr="00D71C34" w:rsidRDefault="00DB5819" w:rsidP="00422B11">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Ffigur Cymedrig Dynion = </w:t>
            </w:r>
          </w:p>
        </w:tc>
        <w:tc>
          <w:tcPr>
            <w:tcW w:w="1432" w:type="dxa"/>
            <w:tcBorders>
              <w:top w:val="nil"/>
              <w:left w:val="nil"/>
              <w:bottom w:val="nil"/>
              <w:right w:val="nil"/>
            </w:tcBorders>
            <w:shd w:val="clear" w:color="auto" w:fill="auto"/>
            <w:hideMark/>
          </w:tcPr>
          <w:p w14:paraId="15CE8457" w14:textId="18AFFE6A" w:rsidR="00A46CAD" w:rsidRPr="00D71C34" w:rsidRDefault="00DB5819" w:rsidP="00422B11">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£0.00 </w:t>
            </w:r>
          </w:p>
        </w:tc>
        <w:tc>
          <w:tcPr>
            <w:tcW w:w="1432" w:type="dxa"/>
            <w:tcBorders>
              <w:top w:val="nil"/>
              <w:left w:val="nil"/>
              <w:bottom w:val="nil"/>
              <w:right w:val="nil"/>
            </w:tcBorders>
            <w:shd w:val="clear" w:color="auto" w:fill="auto"/>
            <w:hideMark/>
          </w:tcPr>
          <w:p w14:paraId="2EB7B2CE" w14:textId="6A102FB0" w:rsidR="00A46CAD" w:rsidRPr="00D71C34" w:rsidRDefault="00DB5819" w:rsidP="00422B11">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Amrywiant = </w:t>
            </w:r>
          </w:p>
        </w:tc>
        <w:tc>
          <w:tcPr>
            <w:tcW w:w="1292" w:type="dxa"/>
            <w:tcBorders>
              <w:top w:val="nil"/>
              <w:left w:val="nil"/>
              <w:bottom w:val="nil"/>
              <w:right w:val="single" w:sz="12" w:space="0" w:color="auto"/>
            </w:tcBorders>
            <w:shd w:val="clear" w:color="auto" w:fill="auto"/>
            <w:hideMark/>
          </w:tcPr>
          <w:p w14:paraId="58536153" w14:textId="4AAC2EA4" w:rsidR="00A46CAD" w:rsidRPr="00D71C34" w:rsidRDefault="00DB5819" w:rsidP="00422B11">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  0.0% </w:t>
            </w:r>
          </w:p>
        </w:tc>
      </w:tr>
      <w:tr w:rsidR="004D78E6" w14:paraId="20F36068" w14:textId="77777777" w:rsidTr="00D71C34">
        <w:trPr>
          <w:trHeight w:val="715"/>
        </w:trPr>
        <w:tc>
          <w:tcPr>
            <w:tcW w:w="6039" w:type="dxa"/>
            <w:tcBorders>
              <w:top w:val="nil"/>
              <w:left w:val="single" w:sz="12" w:space="0" w:color="auto"/>
              <w:bottom w:val="nil"/>
              <w:right w:val="nil"/>
            </w:tcBorders>
            <w:shd w:val="clear" w:color="auto" w:fill="auto"/>
            <w:hideMark/>
          </w:tcPr>
          <w:p w14:paraId="7E464DAC" w14:textId="77777777" w:rsidR="00A46CAD" w:rsidRPr="00D71C34" w:rsidRDefault="00DB5819" w:rsidP="00422B11">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Bwlch Cyflog Canolrifol rhwng y Rhywiau o ran Taliad Bonws  </w:t>
            </w:r>
          </w:p>
        </w:tc>
        <w:tc>
          <w:tcPr>
            <w:tcW w:w="2056" w:type="dxa"/>
            <w:tcBorders>
              <w:top w:val="nil"/>
              <w:left w:val="nil"/>
              <w:bottom w:val="nil"/>
              <w:right w:val="nil"/>
            </w:tcBorders>
            <w:shd w:val="clear" w:color="auto" w:fill="auto"/>
            <w:hideMark/>
          </w:tcPr>
          <w:p w14:paraId="6A1EAD54" w14:textId="77777777" w:rsidR="00A46CAD" w:rsidRPr="00D71C34" w:rsidRDefault="00DB5819" w:rsidP="00422B11">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Ffigur Canolrifol Merched = </w:t>
            </w:r>
          </w:p>
        </w:tc>
        <w:tc>
          <w:tcPr>
            <w:tcW w:w="1585" w:type="dxa"/>
            <w:tcBorders>
              <w:top w:val="nil"/>
              <w:left w:val="nil"/>
              <w:bottom w:val="nil"/>
              <w:right w:val="nil"/>
            </w:tcBorders>
            <w:shd w:val="clear" w:color="auto" w:fill="auto"/>
            <w:hideMark/>
          </w:tcPr>
          <w:p w14:paraId="35EC5472" w14:textId="7221BC57" w:rsidR="00A46CAD" w:rsidRPr="00D71C34" w:rsidRDefault="00DB5819" w:rsidP="00422B11">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£0.00 </w:t>
            </w:r>
          </w:p>
        </w:tc>
        <w:tc>
          <w:tcPr>
            <w:tcW w:w="1905" w:type="dxa"/>
            <w:tcBorders>
              <w:top w:val="nil"/>
              <w:left w:val="nil"/>
              <w:bottom w:val="nil"/>
              <w:right w:val="nil"/>
            </w:tcBorders>
            <w:shd w:val="clear" w:color="auto" w:fill="auto"/>
            <w:hideMark/>
          </w:tcPr>
          <w:p w14:paraId="46706697" w14:textId="77777777" w:rsidR="00A46CAD" w:rsidRPr="00D71C34" w:rsidRDefault="00DB5819" w:rsidP="00422B11">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Ffigur Canolrifol Dynion = </w:t>
            </w:r>
          </w:p>
        </w:tc>
        <w:tc>
          <w:tcPr>
            <w:tcW w:w="1432" w:type="dxa"/>
            <w:tcBorders>
              <w:top w:val="nil"/>
              <w:left w:val="nil"/>
              <w:bottom w:val="nil"/>
              <w:right w:val="nil"/>
            </w:tcBorders>
            <w:shd w:val="clear" w:color="auto" w:fill="auto"/>
            <w:hideMark/>
          </w:tcPr>
          <w:p w14:paraId="611C8C24" w14:textId="08836066" w:rsidR="00A46CAD" w:rsidRPr="00D71C34" w:rsidRDefault="00DB5819" w:rsidP="00422B11">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£0.00 </w:t>
            </w:r>
          </w:p>
        </w:tc>
        <w:tc>
          <w:tcPr>
            <w:tcW w:w="1432" w:type="dxa"/>
            <w:tcBorders>
              <w:top w:val="nil"/>
              <w:left w:val="nil"/>
              <w:bottom w:val="nil"/>
              <w:right w:val="nil"/>
            </w:tcBorders>
            <w:shd w:val="clear" w:color="auto" w:fill="auto"/>
            <w:hideMark/>
          </w:tcPr>
          <w:p w14:paraId="1F392064" w14:textId="16761263" w:rsidR="00A46CAD" w:rsidRPr="00D71C34" w:rsidRDefault="00DB5819" w:rsidP="00422B11">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Amrywiant = </w:t>
            </w:r>
          </w:p>
        </w:tc>
        <w:tc>
          <w:tcPr>
            <w:tcW w:w="1292" w:type="dxa"/>
            <w:tcBorders>
              <w:top w:val="nil"/>
              <w:left w:val="nil"/>
              <w:bottom w:val="nil"/>
              <w:right w:val="single" w:sz="12" w:space="0" w:color="auto"/>
            </w:tcBorders>
            <w:shd w:val="clear" w:color="auto" w:fill="auto"/>
            <w:hideMark/>
          </w:tcPr>
          <w:p w14:paraId="6D9C519A" w14:textId="4A8618C7" w:rsidR="00A46CAD" w:rsidRPr="00D71C34" w:rsidRDefault="00DB5819" w:rsidP="00422B11">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  0.0% </w:t>
            </w:r>
          </w:p>
        </w:tc>
      </w:tr>
      <w:tr w:rsidR="004D78E6" w14:paraId="0A2E8B69" w14:textId="77777777" w:rsidTr="00D71C34">
        <w:trPr>
          <w:trHeight w:val="428"/>
        </w:trPr>
        <w:tc>
          <w:tcPr>
            <w:tcW w:w="6039" w:type="dxa"/>
            <w:tcBorders>
              <w:top w:val="nil"/>
              <w:left w:val="single" w:sz="12" w:space="0" w:color="auto"/>
              <w:bottom w:val="nil"/>
              <w:right w:val="nil"/>
            </w:tcBorders>
            <w:shd w:val="clear" w:color="auto" w:fill="auto"/>
            <w:hideMark/>
          </w:tcPr>
          <w:p w14:paraId="33C63925" w14:textId="77777777" w:rsidR="00A46CAD" w:rsidRPr="00D71C34" w:rsidRDefault="00DB5819" w:rsidP="00422B11">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Cyfran y dynion sy'n derbyn taliad bonws </w:t>
            </w:r>
          </w:p>
        </w:tc>
        <w:tc>
          <w:tcPr>
            <w:tcW w:w="2056" w:type="dxa"/>
            <w:tcBorders>
              <w:top w:val="nil"/>
              <w:left w:val="nil"/>
              <w:bottom w:val="nil"/>
              <w:right w:val="nil"/>
            </w:tcBorders>
            <w:shd w:val="clear" w:color="auto" w:fill="auto"/>
            <w:hideMark/>
          </w:tcPr>
          <w:p w14:paraId="568AFF3B" w14:textId="77777777" w:rsidR="00A46CAD" w:rsidRPr="00D71C34" w:rsidRDefault="00DB5819" w:rsidP="00422B11">
            <w:pPr>
              <w:spacing w:after="0" w:line="240" w:lineRule="auto"/>
              <w:textAlignment w:val="baseline"/>
              <w:rPr>
                <w:rFonts w:ascii="Arial" w:eastAsia="Times New Roman" w:hAnsi="Arial" w:cs="Arial"/>
                <w:sz w:val="20"/>
                <w:szCs w:val="20"/>
                <w:lang w:eastAsia="en-GB"/>
              </w:rPr>
            </w:pPr>
            <w:r w:rsidRPr="00D71C34">
              <w:rPr>
                <w:rFonts w:ascii="Arial" w:eastAsia="Times New Roman" w:hAnsi="Arial" w:cs="Arial"/>
                <w:color w:val="000000"/>
                <w:sz w:val="20"/>
                <w:szCs w:val="20"/>
                <w:lang w:eastAsia="en-GB"/>
              </w:rPr>
              <w:t> </w:t>
            </w:r>
          </w:p>
        </w:tc>
        <w:tc>
          <w:tcPr>
            <w:tcW w:w="1585" w:type="dxa"/>
            <w:tcBorders>
              <w:top w:val="nil"/>
              <w:left w:val="nil"/>
              <w:bottom w:val="nil"/>
              <w:right w:val="nil"/>
            </w:tcBorders>
            <w:shd w:val="clear" w:color="auto" w:fill="auto"/>
            <w:hideMark/>
          </w:tcPr>
          <w:p w14:paraId="2D6E5C84" w14:textId="77777777" w:rsidR="00A46CAD" w:rsidRPr="00D71C34" w:rsidRDefault="00DB5819" w:rsidP="00422B11">
            <w:pPr>
              <w:spacing w:after="0" w:line="240" w:lineRule="auto"/>
              <w:textAlignment w:val="baseline"/>
              <w:rPr>
                <w:rFonts w:ascii="Arial" w:eastAsia="Times New Roman" w:hAnsi="Arial" w:cs="Arial"/>
                <w:sz w:val="20"/>
                <w:szCs w:val="20"/>
                <w:lang w:eastAsia="en-GB"/>
              </w:rPr>
            </w:pPr>
            <w:r w:rsidRPr="00D71C34">
              <w:rPr>
                <w:rFonts w:ascii="Arial" w:eastAsia="Times New Roman" w:hAnsi="Arial" w:cs="Arial"/>
                <w:color w:val="000000"/>
                <w:sz w:val="20"/>
                <w:szCs w:val="20"/>
                <w:lang w:eastAsia="en-GB"/>
              </w:rPr>
              <w:t> </w:t>
            </w:r>
          </w:p>
        </w:tc>
        <w:tc>
          <w:tcPr>
            <w:tcW w:w="1905" w:type="dxa"/>
            <w:tcBorders>
              <w:top w:val="nil"/>
              <w:left w:val="nil"/>
              <w:bottom w:val="nil"/>
              <w:right w:val="nil"/>
            </w:tcBorders>
            <w:shd w:val="clear" w:color="auto" w:fill="auto"/>
            <w:hideMark/>
          </w:tcPr>
          <w:p w14:paraId="7DE004DF" w14:textId="77777777" w:rsidR="00A46CAD" w:rsidRPr="00D71C34" w:rsidRDefault="00DB5819" w:rsidP="00422B11">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Dynion = </w:t>
            </w:r>
          </w:p>
        </w:tc>
        <w:tc>
          <w:tcPr>
            <w:tcW w:w="1432" w:type="dxa"/>
            <w:tcBorders>
              <w:top w:val="nil"/>
              <w:left w:val="nil"/>
              <w:bottom w:val="nil"/>
              <w:right w:val="nil"/>
            </w:tcBorders>
            <w:shd w:val="clear" w:color="auto" w:fill="auto"/>
            <w:hideMark/>
          </w:tcPr>
          <w:p w14:paraId="1627E5D0" w14:textId="77777777" w:rsidR="00A46CAD" w:rsidRPr="00D71C34" w:rsidRDefault="00DB5819" w:rsidP="00422B11">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     0% </w:t>
            </w:r>
          </w:p>
        </w:tc>
        <w:tc>
          <w:tcPr>
            <w:tcW w:w="1432" w:type="dxa"/>
            <w:tcBorders>
              <w:top w:val="nil"/>
              <w:left w:val="nil"/>
              <w:bottom w:val="nil"/>
              <w:right w:val="nil"/>
            </w:tcBorders>
            <w:shd w:val="clear" w:color="auto" w:fill="auto"/>
            <w:hideMark/>
          </w:tcPr>
          <w:p w14:paraId="13A80759" w14:textId="77777777" w:rsidR="00A46CAD" w:rsidRPr="00D71C34" w:rsidRDefault="00DB5819" w:rsidP="00422B11">
            <w:pPr>
              <w:spacing w:after="0" w:line="240" w:lineRule="auto"/>
              <w:textAlignment w:val="baseline"/>
              <w:rPr>
                <w:rFonts w:ascii="Arial" w:eastAsia="Times New Roman" w:hAnsi="Arial" w:cs="Arial"/>
                <w:sz w:val="20"/>
                <w:szCs w:val="20"/>
                <w:lang w:eastAsia="en-GB"/>
              </w:rPr>
            </w:pPr>
            <w:r w:rsidRPr="00D71C34">
              <w:rPr>
                <w:rFonts w:ascii="Arial" w:eastAsia="Times New Roman" w:hAnsi="Arial" w:cs="Arial"/>
                <w:color w:val="000000"/>
                <w:sz w:val="20"/>
                <w:szCs w:val="20"/>
                <w:lang w:eastAsia="en-GB"/>
              </w:rPr>
              <w:t> </w:t>
            </w:r>
          </w:p>
        </w:tc>
        <w:tc>
          <w:tcPr>
            <w:tcW w:w="1292" w:type="dxa"/>
            <w:tcBorders>
              <w:top w:val="nil"/>
              <w:left w:val="nil"/>
              <w:bottom w:val="nil"/>
              <w:right w:val="single" w:sz="12" w:space="0" w:color="auto"/>
            </w:tcBorders>
            <w:shd w:val="clear" w:color="auto" w:fill="auto"/>
            <w:hideMark/>
          </w:tcPr>
          <w:p w14:paraId="302EB04F" w14:textId="77777777" w:rsidR="00A46CAD" w:rsidRPr="00D71C34" w:rsidRDefault="00DB5819" w:rsidP="00422B11">
            <w:pPr>
              <w:spacing w:after="0" w:line="240" w:lineRule="auto"/>
              <w:textAlignment w:val="baseline"/>
              <w:rPr>
                <w:rFonts w:ascii="Arial" w:eastAsia="Times New Roman" w:hAnsi="Arial" w:cs="Arial"/>
                <w:sz w:val="20"/>
                <w:szCs w:val="20"/>
                <w:lang w:eastAsia="en-GB"/>
              </w:rPr>
            </w:pPr>
            <w:r w:rsidRPr="00D71C34">
              <w:rPr>
                <w:rFonts w:ascii="Arial" w:eastAsia="Times New Roman" w:hAnsi="Arial" w:cs="Arial"/>
                <w:color w:val="000000"/>
                <w:sz w:val="20"/>
                <w:szCs w:val="20"/>
                <w:lang w:eastAsia="en-GB"/>
              </w:rPr>
              <w:t> </w:t>
            </w:r>
          </w:p>
        </w:tc>
      </w:tr>
      <w:tr w:rsidR="004D78E6" w14:paraId="5C79E818" w14:textId="77777777" w:rsidTr="00422B11">
        <w:trPr>
          <w:trHeight w:val="888"/>
        </w:trPr>
        <w:tc>
          <w:tcPr>
            <w:tcW w:w="6039" w:type="dxa"/>
            <w:tcBorders>
              <w:top w:val="nil"/>
              <w:left w:val="single" w:sz="12" w:space="0" w:color="auto"/>
              <w:bottom w:val="nil"/>
              <w:right w:val="nil"/>
            </w:tcBorders>
            <w:shd w:val="clear" w:color="auto" w:fill="auto"/>
            <w:hideMark/>
          </w:tcPr>
          <w:p w14:paraId="36A70447" w14:textId="77777777" w:rsidR="00A46CAD" w:rsidRPr="00D71C34" w:rsidRDefault="00DB5819" w:rsidP="00422B11">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Cyfran y merched sy'n derbyn taliad bonws </w:t>
            </w:r>
          </w:p>
        </w:tc>
        <w:tc>
          <w:tcPr>
            <w:tcW w:w="2056" w:type="dxa"/>
            <w:tcBorders>
              <w:top w:val="nil"/>
              <w:left w:val="nil"/>
              <w:bottom w:val="nil"/>
              <w:right w:val="nil"/>
            </w:tcBorders>
            <w:shd w:val="clear" w:color="auto" w:fill="auto"/>
            <w:hideMark/>
          </w:tcPr>
          <w:p w14:paraId="405BD60F" w14:textId="77777777" w:rsidR="00A46CAD" w:rsidRPr="00D71C34" w:rsidRDefault="00DB5819" w:rsidP="00422B11">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Merched = </w:t>
            </w:r>
          </w:p>
        </w:tc>
        <w:tc>
          <w:tcPr>
            <w:tcW w:w="1585" w:type="dxa"/>
            <w:tcBorders>
              <w:top w:val="nil"/>
              <w:left w:val="nil"/>
              <w:bottom w:val="nil"/>
              <w:right w:val="nil"/>
            </w:tcBorders>
            <w:shd w:val="clear" w:color="auto" w:fill="auto"/>
            <w:hideMark/>
          </w:tcPr>
          <w:p w14:paraId="1E2FD51E" w14:textId="77777777" w:rsidR="00A46CAD" w:rsidRPr="00D71C34" w:rsidRDefault="00DB5819" w:rsidP="00422B11">
            <w:pPr>
              <w:spacing w:after="0" w:line="240" w:lineRule="auto"/>
              <w:textAlignment w:val="baseline"/>
              <w:rPr>
                <w:rFonts w:ascii="Arial" w:eastAsia="Times New Roman" w:hAnsi="Arial" w:cs="Arial"/>
                <w:sz w:val="20"/>
                <w:szCs w:val="20"/>
                <w:lang w:eastAsia="en-GB"/>
              </w:rPr>
            </w:pPr>
            <w:r>
              <w:rPr>
                <w:rFonts w:ascii="Arial" w:eastAsia="Arial" w:hAnsi="Arial" w:cs="Arial"/>
                <w:b/>
                <w:bCs/>
                <w:color w:val="000000"/>
                <w:sz w:val="20"/>
                <w:szCs w:val="20"/>
                <w:lang w:val="cy-GB" w:eastAsia="en-GB"/>
              </w:rPr>
              <w:t>    </w:t>
            </w:r>
            <w:r>
              <w:rPr>
                <w:rFonts w:ascii="Arial" w:eastAsia="Arial" w:hAnsi="Arial" w:cs="Arial"/>
                <w:color w:val="000000"/>
                <w:sz w:val="20"/>
                <w:szCs w:val="20"/>
                <w:lang w:val="cy-GB" w:eastAsia="en-GB"/>
              </w:rPr>
              <w:t xml:space="preserve"> 0% </w:t>
            </w:r>
          </w:p>
        </w:tc>
        <w:tc>
          <w:tcPr>
            <w:tcW w:w="1905" w:type="dxa"/>
            <w:tcBorders>
              <w:top w:val="nil"/>
              <w:left w:val="nil"/>
              <w:bottom w:val="nil"/>
              <w:right w:val="nil"/>
            </w:tcBorders>
            <w:shd w:val="clear" w:color="auto" w:fill="auto"/>
            <w:hideMark/>
          </w:tcPr>
          <w:p w14:paraId="2C0FA74F" w14:textId="77777777" w:rsidR="00A46CAD" w:rsidRPr="00D71C34" w:rsidRDefault="00DB5819" w:rsidP="00422B11">
            <w:pPr>
              <w:spacing w:after="0" w:line="240" w:lineRule="auto"/>
              <w:textAlignment w:val="baseline"/>
              <w:rPr>
                <w:rFonts w:ascii="Arial" w:eastAsia="Times New Roman" w:hAnsi="Arial" w:cs="Arial"/>
                <w:sz w:val="20"/>
                <w:szCs w:val="20"/>
                <w:lang w:eastAsia="en-GB"/>
              </w:rPr>
            </w:pPr>
            <w:r w:rsidRPr="00D71C34">
              <w:rPr>
                <w:rFonts w:ascii="Arial" w:eastAsia="Times New Roman" w:hAnsi="Arial" w:cs="Arial"/>
                <w:color w:val="000000"/>
                <w:sz w:val="20"/>
                <w:szCs w:val="20"/>
                <w:lang w:eastAsia="en-GB"/>
              </w:rPr>
              <w:t> </w:t>
            </w:r>
          </w:p>
        </w:tc>
        <w:tc>
          <w:tcPr>
            <w:tcW w:w="1432" w:type="dxa"/>
            <w:tcBorders>
              <w:top w:val="nil"/>
              <w:left w:val="nil"/>
              <w:bottom w:val="nil"/>
              <w:right w:val="nil"/>
            </w:tcBorders>
            <w:shd w:val="clear" w:color="auto" w:fill="auto"/>
            <w:hideMark/>
          </w:tcPr>
          <w:p w14:paraId="6F923925" w14:textId="77777777" w:rsidR="00A46CAD" w:rsidRPr="00D71C34" w:rsidRDefault="00DB5819" w:rsidP="00422B11">
            <w:pPr>
              <w:spacing w:after="0" w:line="240" w:lineRule="auto"/>
              <w:textAlignment w:val="baseline"/>
              <w:rPr>
                <w:rFonts w:ascii="Arial" w:eastAsia="Times New Roman" w:hAnsi="Arial" w:cs="Arial"/>
                <w:sz w:val="20"/>
                <w:szCs w:val="20"/>
                <w:lang w:eastAsia="en-GB"/>
              </w:rPr>
            </w:pPr>
            <w:r w:rsidRPr="00D71C34">
              <w:rPr>
                <w:rFonts w:ascii="Arial" w:eastAsia="Times New Roman" w:hAnsi="Arial" w:cs="Arial"/>
                <w:color w:val="000000"/>
                <w:sz w:val="20"/>
                <w:szCs w:val="20"/>
                <w:lang w:eastAsia="en-GB"/>
              </w:rPr>
              <w:t> </w:t>
            </w:r>
          </w:p>
        </w:tc>
        <w:tc>
          <w:tcPr>
            <w:tcW w:w="1432" w:type="dxa"/>
            <w:tcBorders>
              <w:top w:val="nil"/>
              <w:left w:val="nil"/>
              <w:bottom w:val="nil"/>
              <w:right w:val="nil"/>
            </w:tcBorders>
            <w:shd w:val="clear" w:color="auto" w:fill="auto"/>
            <w:hideMark/>
          </w:tcPr>
          <w:p w14:paraId="57A72A2A" w14:textId="77777777" w:rsidR="00A46CAD" w:rsidRPr="00D71C34" w:rsidRDefault="00DB5819" w:rsidP="00422B11">
            <w:pPr>
              <w:spacing w:after="0" w:line="240" w:lineRule="auto"/>
              <w:textAlignment w:val="baseline"/>
              <w:rPr>
                <w:rFonts w:ascii="Arial" w:eastAsia="Times New Roman" w:hAnsi="Arial" w:cs="Arial"/>
                <w:sz w:val="20"/>
                <w:szCs w:val="20"/>
                <w:lang w:eastAsia="en-GB"/>
              </w:rPr>
            </w:pPr>
            <w:r w:rsidRPr="00D71C34">
              <w:rPr>
                <w:rFonts w:ascii="Arial" w:eastAsia="Times New Roman" w:hAnsi="Arial" w:cs="Arial"/>
                <w:color w:val="000000"/>
                <w:sz w:val="20"/>
                <w:szCs w:val="20"/>
                <w:lang w:eastAsia="en-GB"/>
              </w:rPr>
              <w:t> </w:t>
            </w:r>
          </w:p>
        </w:tc>
        <w:tc>
          <w:tcPr>
            <w:tcW w:w="1292" w:type="dxa"/>
            <w:tcBorders>
              <w:top w:val="nil"/>
              <w:left w:val="nil"/>
              <w:bottom w:val="nil"/>
              <w:right w:val="single" w:sz="12" w:space="0" w:color="auto"/>
            </w:tcBorders>
            <w:shd w:val="clear" w:color="auto" w:fill="auto"/>
            <w:hideMark/>
          </w:tcPr>
          <w:p w14:paraId="4309727C" w14:textId="77777777" w:rsidR="00A46CAD" w:rsidRPr="00D71C34" w:rsidRDefault="00DB5819" w:rsidP="00422B11">
            <w:pPr>
              <w:spacing w:after="0" w:line="240" w:lineRule="auto"/>
              <w:textAlignment w:val="baseline"/>
              <w:rPr>
                <w:rFonts w:ascii="Arial" w:eastAsia="Times New Roman" w:hAnsi="Arial" w:cs="Arial"/>
                <w:sz w:val="20"/>
                <w:szCs w:val="20"/>
                <w:lang w:eastAsia="en-GB"/>
              </w:rPr>
            </w:pPr>
            <w:r w:rsidRPr="00D71C34">
              <w:rPr>
                <w:rFonts w:ascii="Arial" w:eastAsia="Times New Roman" w:hAnsi="Arial" w:cs="Arial"/>
                <w:color w:val="000000"/>
                <w:sz w:val="20"/>
                <w:szCs w:val="20"/>
                <w:lang w:eastAsia="en-GB"/>
              </w:rPr>
              <w:t> </w:t>
            </w:r>
          </w:p>
        </w:tc>
      </w:tr>
      <w:tr w:rsidR="004D78E6" w14:paraId="18D265E9" w14:textId="77777777" w:rsidTr="00422B11">
        <w:trPr>
          <w:trHeight w:val="625"/>
        </w:trPr>
        <w:tc>
          <w:tcPr>
            <w:tcW w:w="15741" w:type="dxa"/>
            <w:gridSpan w:val="7"/>
            <w:tcBorders>
              <w:top w:val="nil"/>
              <w:left w:val="single" w:sz="12" w:space="0" w:color="auto"/>
              <w:bottom w:val="nil"/>
              <w:right w:val="single" w:sz="12" w:space="0" w:color="auto"/>
            </w:tcBorders>
            <w:shd w:val="clear" w:color="auto" w:fill="auto"/>
            <w:hideMark/>
          </w:tcPr>
          <w:p w14:paraId="4BC9D3E2" w14:textId="77777777" w:rsidR="00A46CAD" w:rsidRPr="00D71C34" w:rsidRDefault="00DB5819" w:rsidP="00422B11">
            <w:pPr>
              <w:spacing w:after="0" w:line="240" w:lineRule="auto"/>
              <w:textAlignment w:val="baseline"/>
              <w:rPr>
                <w:rFonts w:ascii="Arial" w:eastAsia="Times New Roman" w:hAnsi="Arial" w:cs="Arial"/>
                <w:sz w:val="20"/>
                <w:szCs w:val="20"/>
                <w:lang w:eastAsia="en-GB"/>
              </w:rPr>
            </w:pPr>
            <w:r>
              <w:rPr>
                <w:rFonts w:ascii="Arial" w:eastAsia="Arial" w:hAnsi="Arial" w:cs="Arial"/>
                <w:b/>
                <w:bCs/>
                <w:color w:val="000000"/>
                <w:sz w:val="20"/>
                <w:szCs w:val="20"/>
                <w:u w:val="single"/>
                <w:lang w:val="cy-GB" w:eastAsia="en-GB"/>
              </w:rPr>
              <w:t>Cyfran y Dynion a'r Merched ym mhob un o chwarteli’r bandiau cyflog</w:t>
            </w:r>
            <w:r>
              <w:rPr>
                <w:rFonts w:ascii="Arial" w:eastAsia="Arial" w:hAnsi="Arial" w:cs="Arial"/>
                <w:color w:val="000000"/>
                <w:sz w:val="20"/>
                <w:szCs w:val="20"/>
                <w:lang w:val="cy-GB" w:eastAsia="en-GB"/>
              </w:rPr>
              <w:t> </w:t>
            </w:r>
          </w:p>
        </w:tc>
      </w:tr>
      <w:tr w:rsidR="004D78E6" w14:paraId="3D7C7CEE" w14:textId="77777777" w:rsidTr="00617ED6">
        <w:trPr>
          <w:trHeight w:val="612"/>
        </w:trPr>
        <w:tc>
          <w:tcPr>
            <w:tcW w:w="15741" w:type="dxa"/>
            <w:gridSpan w:val="7"/>
            <w:tcBorders>
              <w:top w:val="nil"/>
              <w:left w:val="single" w:sz="12" w:space="0" w:color="auto"/>
              <w:bottom w:val="nil"/>
              <w:right w:val="single" w:sz="12" w:space="0" w:color="auto"/>
            </w:tcBorders>
            <w:shd w:val="clear" w:color="auto" w:fill="auto"/>
            <w:hideMark/>
          </w:tcPr>
          <w:p w14:paraId="5A9C6932" w14:textId="56CFE731" w:rsidR="00A46CAD" w:rsidRPr="00D71C34" w:rsidRDefault="00DB5819" w:rsidP="00422B11">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O'r 96 o aelodau staff yn y chwartel isaf, mae 24 yn ddynion a 72 yn ferched.  Golyga hynny fod 25% yn ddynion a 75% yn ferched.</w:t>
            </w:r>
          </w:p>
        </w:tc>
      </w:tr>
      <w:tr w:rsidR="004D78E6" w14:paraId="5F5505C4" w14:textId="77777777" w:rsidTr="00617ED6">
        <w:trPr>
          <w:trHeight w:val="564"/>
        </w:trPr>
        <w:tc>
          <w:tcPr>
            <w:tcW w:w="15741" w:type="dxa"/>
            <w:gridSpan w:val="7"/>
            <w:tcBorders>
              <w:top w:val="nil"/>
              <w:left w:val="single" w:sz="12" w:space="0" w:color="auto"/>
              <w:bottom w:val="nil"/>
              <w:right w:val="single" w:sz="12" w:space="0" w:color="auto"/>
            </w:tcBorders>
            <w:shd w:val="clear" w:color="auto" w:fill="auto"/>
            <w:hideMark/>
          </w:tcPr>
          <w:p w14:paraId="6BD18129" w14:textId="093FAFD8" w:rsidR="00A46CAD" w:rsidRPr="00D71C34" w:rsidRDefault="00DB5819" w:rsidP="00422B11">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O'r 96 o aelodau staff yn y chwartel canol isaf, mae 14 yn ddynion a 82 yn ferched.  Golyga hynny fod 14.6% yn ddynion ac 85.4% yn ferched.</w:t>
            </w:r>
          </w:p>
        </w:tc>
      </w:tr>
      <w:tr w:rsidR="004D78E6" w14:paraId="1B40EC26" w14:textId="77777777" w:rsidTr="00617ED6">
        <w:trPr>
          <w:trHeight w:val="572"/>
        </w:trPr>
        <w:tc>
          <w:tcPr>
            <w:tcW w:w="15741" w:type="dxa"/>
            <w:gridSpan w:val="7"/>
            <w:tcBorders>
              <w:top w:val="nil"/>
              <w:left w:val="single" w:sz="12" w:space="0" w:color="auto"/>
              <w:bottom w:val="nil"/>
              <w:right w:val="single" w:sz="12" w:space="0" w:color="auto"/>
            </w:tcBorders>
            <w:shd w:val="clear" w:color="auto" w:fill="auto"/>
            <w:hideMark/>
          </w:tcPr>
          <w:p w14:paraId="5BCB246A" w14:textId="752A5B41" w:rsidR="00A46CAD" w:rsidRPr="00D71C34" w:rsidRDefault="00DB5819" w:rsidP="00422B11">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O’r 96 o aelodau staff yn y chwartel canol uchaf, mae 23 yn ddynion a 73 yn ferched.  Golyga hynny fod 24% yn ddynion a 76% yn ferched.</w:t>
            </w:r>
          </w:p>
        </w:tc>
      </w:tr>
      <w:tr w:rsidR="004D78E6" w14:paraId="14FC4D31" w14:textId="77777777" w:rsidTr="00422B11">
        <w:trPr>
          <w:trHeight w:val="162"/>
        </w:trPr>
        <w:tc>
          <w:tcPr>
            <w:tcW w:w="15741" w:type="dxa"/>
            <w:gridSpan w:val="7"/>
            <w:tcBorders>
              <w:top w:val="nil"/>
              <w:left w:val="single" w:sz="12" w:space="0" w:color="auto"/>
              <w:bottom w:val="single" w:sz="12" w:space="0" w:color="auto"/>
              <w:right w:val="single" w:sz="12" w:space="0" w:color="auto"/>
            </w:tcBorders>
            <w:shd w:val="clear" w:color="auto" w:fill="auto"/>
            <w:hideMark/>
          </w:tcPr>
          <w:p w14:paraId="201F20C3" w14:textId="0062E407" w:rsidR="00A46CAD" w:rsidRDefault="00DB5819" w:rsidP="00422B11">
            <w:pPr>
              <w:spacing w:after="0" w:line="240" w:lineRule="auto"/>
              <w:textAlignment w:val="baseline"/>
              <w:rPr>
                <w:rFonts w:ascii="Arial" w:eastAsia="Times New Roman" w:hAnsi="Arial" w:cs="Arial"/>
                <w:color w:val="000000"/>
                <w:sz w:val="20"/>
                <w:szCs w:val="20"/>
                <w:lang w:eastAsia="en-GB"/>
              </w:rPr>
            </w:pPr>
            <w:r>
              <w:rPr>
                <w:rFonts w:ascii="Arial" w:eastAsia="Arial" w:hAnsi="Arial" w:cs="Arial"/>
                <w:color w:val="000000"/>
                <w:sz w:val="20"/>
                <w:szCs w:val="20"/>
                <w:lang w:val="cy-GB" w:eastAsia="en-GB"/>
              </w:rPr>
              <w:t>O'r 95 o aelodau staff yn y chwartel uchaf, mae 16 yn ddynion a 79 yn ferched.  Golyga hynny fod 16.8% yn ddynion ac 83.2% yn ferched.</w:t>
            </w:r>
          </w:p>
          <w:p w14:paraId="7C58E4BE" w14:textId="77777777" w:rsidR="005B6F43" w:rsidRDefault="005B6F43" w:rsidP="00422B11">
            <w:pPr>
              <w:spacing w:after="0" w:line="240" w:lineRule="auto"/>
              <w:textAlignment w:val="baseline"/>
              <w:rPr>
                <w:rFonts w:ascii="Arial" w:eastAsia="Times New Roman" w:hAnsi="Arial" w:cs="Arial"/>
                <w:color w:val="000000"/>
                <w:sz w:val="20"/>
                <w:szCs w:val="20"/>
                <w:lang w:eastAsia="en-GB"/>
              </w:rPr>
            </w:pPr>
          </w:p>
          <w:p w14:paraId="24B02807" w14:textId="31CBB1C8" w:rsidR="00617ED6" w:rsidRPr="00D71C34" w:rsidRDefault="00617ED6" w:rsidP="00422B11">
            <w:pPr>
              <w:spacing w:after="0" w:line="240" w:lineRule="auto"/>
              <w:textAlignment w:val="baseline"/>
              <w:rPr>
                <w:rFonts w:ascii="Arial" w:eastAsia="Times New Roman" w:hAnsi="Arial" w:cs="Arial"/>
                <w:sz w:val="20"/>
                <w:szCs w:val="20"/>
                <w:lang w:eastAsia="en-GB"/>
              </w:rPr>
            </w:pPr>
          </w:p>
        </w:tc>
      </w:tr>
    </w:tbl>
    <w:p w14:paraId="69A3E618" w14:textId="7948DFB2" w:rsidR="00A46CAD" w:rsidRDefault="00DB5819" w:rsidP="00A46CAD">
      <w:pPr>
        <w:rPr>
          <w:rStyle w:val="eop"/>
          <w:rFonts w:ascii="Arial" w:hAnsi="Arial" w:cs="Arial"/>
          <w:color w:val="000000"/>
          <w:shd w:val="clear" w:color="auto" w:fill="FFFFFF"/>
        </w:rPr>
      </w:pPr>
      <w:r>
        <w:rPr>
          <w:b/>
          <w:bCs/>
          <w:noProof/>
          <w:sz w:val="52"/>
          <w:szCs w:val="52"/>
        </w:rPr>
        <w:drawing>
          <wp:anchor distT="0" distB="0" distL="114300" distR="114300" simplePos="0" relativeHeight="251667456" behindDoc="0" locked="0" layoutInCell="1" allowOverlap="1" wp14:anchorId="37561CBC" wp14:editId="7D99313C">
            <wp:simplePos x="0" y="0"/>
            <wp:positionH relativeFrom="column">
              <wp:posOffset>9429750</wp:posOffset>
            </wp:positionH>
            <wp:positionV relativeFrom="paragraph">
              <wp:posOffset>-342900</wp:posOffset>
            </wp:positionV>
            <wp:extent cx="600075" cy="847725"/>
            <wp:effectExtent l="0" t="0" r="9525" b="9525"/>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2"/>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600075" cy="847725"/>
                    </a:xfrm>
                    <a:prstGeom prst="rect">
                      <a:avLst/>
                    </a:prstGeom>
                    <a:noFill/>
                    <a:ln>
                      <a:noFill/>
                    </a:ln>
                  </pic:spPr>
                </pic:pic>
              </a:graphicData>
            </a:graphic>
          </wp:anchor>
        </w:drawing>
      </w:r>
      <w:r>
        <w:rPr>
          <w:rStyle w:val="normaltextrun"/>
          <w:rFonts w:ascii="Arial" w:eastAsia="Arial" w:hAnsi="Arial" w:cs="Arial"/>
          <w:b/>
          <w:bCs/>
          <w:color w:val="000000"/>
          <w:shd w:val="clear" w:color="auto" w:fill="FFFFFF"/>
          <w:lang w:val="cy-GB"/>
        </w:rPr>
        <w:t>TABL 1.5 TROSOLWG AR STAFF GWEINYDDOL A CHLERCYDDOL</w:t>
      </w:r>
      <w:r>
        <w:rPr>
          <w:rStyle w:val="normaltextrun"/>
          <w:rFonts w:ascii="Arial" w:eastAsia="Arial" w:hAnsi="Arial" w:cs="Arial"/>
          <w:color w:val="000000"/>
          <w:shd w:val="clear" w:color="auto" w:fill="FFFFFF"/>
          <w:lang w:val="cy-GB"/>
        </w:rPr>
        <w:t> </w:t>
      </w:r>
    </w:p>
    <w:p w14:paraId="5C9619D7" w14:textId="3EF983A0" w:rsidR="00DB4B99" w:rsidRDefault="00DB4B99" w:rsidP="00DB4B99">
      <w:pPr>
        <w:sectPr w:rsidR="00DB4B99" w:rsidSect="00765948">
          <w:headerReference w:type="default" r:id="rId31"/>
          <w:pgSz w:w="16838" w:h="11906" w:orient="landscape"/>
          <w:pgMar w:top="720" w:right="720" w:bottom="720" w:left="720" w:header="708" w:footer="708" w:gutter="0"/>
          <w:cols w:space="708"/>
          <w:docGrid w:linePitch="360"/>
        </w:sectPr>
      </w:pPr>
    </w:p>
    <w:p w14:paraId="7796701B" w14:textId="5B79594A" w:rsidR="00A63E6E" w:rsidRPr="00A63E6E" w:rsidRDefault="00DB5819" w:rsidP="00A63E6E">
      <w:pPr>
        <w:rPr>
          <w:rStyle w:val="eop"/>
          <w:rFonts w:ascii="Arial" w:hAnsi="Arial" w:cs="Arial"/>
          <w:color w:val="000000"/>
          <w:u w:val="single"/>
          <w:shd w:val="clear" w:color="auto" w:fill="FFFFFF"/>
        </w:rPr>
      </w:pPr>
      <w:r>
        <w:rPr>
          <w:b/>
          <w:bCs/>
          <w:noProof/>
          <w:sz w:val="52"/>
          <w:szCs w:val="52"/>
        </w:rPr>
        <w:lastRenderedPageBreak/>
        <w:drawing>
          <wp:anchor distT="0" distB="0" distL="114300" distR="114300" simplePos="0" relativeHeight="251668480" behindDoc="0" locked="0" layoutInCell="1" allowOverlap="1" wp14:anchorId="7902BBEF" wp14:editId="78F0CAD0">
            <wp:simplePos x="0" y="0"/>
            <wp:positionH relativeFrom="margin">
              <wp:posOffset>9312910</wp:posOffset>
            </wp:positionH>
            <wp:positionV relativeFrom="paragraph">
              <wp:posOffset>-421005</wp:posOffset>
            </wp:positionV>
            <wp:extent cx="600075" cy="847725"/>
            <wp:effectExtent l="0" t="0" r="9525" b="9525"/>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2"/>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600075" cy="847725"/>
                    </a:xfrm>
                    <a:prstGeom prst="rect">
                      <a:avLst/>
                    </a:prstGeom>
                    <a:noFill/>
                    <a:ln>
                      <a:noFill/>
                    </a:ln>
                  </pic:spPr>
                </pic:pic>
              </a:graphicData>
            </a:graphic>
          </wp:anchor>
        </w:drawing>
      </w:r>
      <w:r>
        <w:rPr>
          <w:rStyle w:val="normaltextrun"/>
          <w:rFonts w:ascii="Arial" w:eastAsia="Arial" w:hAnsi="Arial" w:cs="Arial"/>
          <w:b/>
          <w:bCs/>
          <w:color w:val="000000"/>
          <w:shd w:val="clear" w:color="auto" w:fill="FFFFFF"/>
          <w:lang w:val="cy-GB"/>
        </w:rPr>
        <w:t>CYFRAN Y STAFF GWEINYDDOL A CHLERCYDDOL, YN DDYNION A MERCHED, YM MHOB UN O CHWARTELI’R BANDIAU CYFLOG</w:t>
      </w:r>
    </w:p>
    <w:p w14:paraId="65B1F87B" w14:textId="34F1835D" w:rsidR="00A63E6E" w:rsidRDefault="00A63E6E" w:rsidP="00DB4B99">
      <w:pPr>
        <w:rPr>
          <w:noProof/>
        </w:rPr>
      </w:pPr>
    </w:p>
    <w:p w14:paraId="52119875" w14:textId="042ECC92" w:rsidR="00F150B6" w:rsidRDefault="00DB5819" w:rsidP="00DB4B99">
      <w:r>
        <w:rPr>
          <w:noProof/>
        </w:rPr>
        <w:drawing>
          <wp:inline distT="0" distB="0" distL="0" distR="0" wp14:anchorId="48A18BAB" wp14:editId="7877ED91">
            <wp:extent cx="9220200" cy="3505200"/>
            <wp:effectExtent l="0" t="0" r="0" b="0"/>
            <wp:docPr id="269474860" name="Chart 1">
              <a:extLst xmlns:a="http://schemas.openxmlformats.org/drawingml/2006/main">
                <a:ext uri="{FF2B5EF4-FFF2-40B4-BE49-F238E27FC236}">
                  <a16:creationId xmlns:a16="http://schemas.microsoft.com/office/drawing/2014/main" id="{59E147C3-80C5-DE50-0B07-25CB413F59A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0F34D480" w14:textId="77777777" w:rsidR="001157E0" w:rsidRDefault="001157E0" w:rsidP="0030209E">
      <w:pPr>
        <w:pStyle w:val="NoSpacing"/>
        <w:jc w:val="both"/>
        <w:rPr>
          <w:rStyle w:val="normaltextrun"/>
          <w:rFonts w:ascii="Arial" w:hAnsi="Arial" w:cs="Arial"/>
          <w:color w:val="000000"/>
          <w:shd w:val="clear" w:color="auto" w:fill="FFFFFF"/>
        </w:rPr>
      </w:pPr>
    </w:p>
    <w:p w14:paraId="74175F9F" w14:textId="3AC546E6" w:rsidR="007677FD" w:rsidRDefault="00DB5819" w:rsidP="0030209E">
      <w:pPr>
        <w:tabs>
          <w:tab w:val="left" w:pos="2188"/>
        </w:tabs>
        <w:jc w:val="both"/>
        <w:rPr>
          <w:rStyle w:val="normaltextrun"/>
          <w:rFonts w:ascii="Arial" w:hAnsi="Arial" w:cs="Arial"/>
          <w:color w:val="000000"/>
          <w:shd w:val="clear" w:color="auto" w:fill="FFFFFF"/>
        </w:rPr>
      </w:pPr>
      <w:r>
        <w:rPr>
          <w:rStyle w:val="normaltextrun"/>
          <w:rFonts w:ascii="Arial" w:eastAsia="Arial" w:hAnsi="Arial" w:cs="Arial"/>
          <w:color w:val="000000"/>
          <w:shd w:val="clear" w:color="auto" w:fill="FFFFFF"/>
          <w:lang w:val="cy-GB"/>
        </w:rPr>
        <w:t xml:space="preserve">Mae merched yn parhau i ddominyddu pob chwartel yn y categori gweinyddol a chlercyddol, gan gynrychioli, ar hyn o bryd, 79.9% o'r staff yn y categori hwn (72.9% y llynedd). </w:t>
      </w:r>
    </w:p>
    <w:p w14:paraId="374FD441" w14:textId="36115865" w:rsidR="007677FD" w:rsidRDefault="00DB5819" w:rsidP="0030209E">
      <w:pPr>
        <w:tabs>
          <w:tab w:val="left" w:pos="2188"/>
        </w:tabs>
        <w:jc w:val="both"/>
        <w:rPr>
          <w:rStyle w:val="normaltextrun"/>
          <w:rFonts w:ascii="Arial" w:hAnsi="Arial" w:cs="Arial"/>
          <w:color w:val="000000"/>
          <w:shd w:val="clear" w:color="auto" w:fill="FFFFFF"/>
        </w:rPr>
      </w:pPr>
      <w:r>
        <w:rPr>
          <w:rStyle w:val="normaltextrun"/>
          <w:rFonts w:ascii="Arial" w:eastAsia="Arial" w:hAnsi="Arial" w:cs="Arial"/>
          <w:color w:val="000000"/>
          <w:shd w:val="clear" w:color="auto" w:fill="FFFFFF"/>
          <w:lang w:val="cy-GB"/>
        </w:rPr>
        <w:t>Mae cyfran y merched ar y staff yn y chwartel uchaf wedi cynyddu o 75.9% y llynedd i 83.2% eleni. Yn unol â hynny, mae cyfran y dynion wedi gostwng o 24.1% yn 2023 i 16.8% yn y flwyddyn adrodd hon.</w:t>
      </w:r>
    </w:p>
    <w:p w14:paraId="488F1528" w14:textId="3C645E52" w:rsidR="00A46CAD" w:rsidRPr="00D9063A" w:rsidRDefault="00DB5819" w:rsidP="0030209E">
      <w:pPr>
        <w:tabs>
          <w:tab w:val="left" w:pos="2188"/>
        </w:tabs>
        <w:jc w:val="both"/>
        <w:rPr>
          <w:rFonts w:ascii="Arial" w:hAnsi="Arial" w:cs="Arial"/>
          <w:color w:val="000000"/>
          <w:shd w:val="clear" w:color="auto" w:fill="FFFFFF"/>
        </w:rPr>
        <w:sectPr w:rsidR="00A46CAD" w:rsidRPr="00D9063A" w:rsidSect="00765948">
          <w:headerReference w:type="default" r:id="rId33"/>
          <w:pgSz w:w="16838" w:h="11906" w:orient="landscape"/>
          <w:pgMar w:top="720" w:right="720" w:bottom="720" w:left="720" w:header="708" w:footer="708" w:gutter="0"/>
          <w:cols w:space="708"/>
          <w:docGrid w:linePitch="360"/>
        </w:sectPr>
      </w:pPr>
      <w:r>
        <w:rPr>
          <w:rStyle w:val="normaltextrun"/>
          <w:rFonts w:ascii="Arial" w:eastAsia="Arial" w:hAnsi="Arial" w:cs="Arial"/>
          <w:color w:val="000000"/>
          <w:shd w:val="clear" w:color="auto" w:fill="FFFFFF"/>
          <w:lang w:val="cy-GB"/>
        </w:rPr>
        <w:t xml:space="preserve">Mae'r amrywiannau cyflog cymedrig a chanolrifol rhwng y rhywiau wedi cynyddu gyda bwlch o blaid merched. Roedd y ddau werth yn 0% ar gyfer y categori staff gweinyddol a chlercyddol yn 2023, tra bod y cymedr a’r canolrif ar gyfer y cyfnod adrodd hwn wedi gostwng </w:t>
      </w:r>
      <w:r>
        <w:rPr>
          <w:rStyle w:val="normaltextrun"/>
          <w:rFonts w:ascii="Arial" w:eastAsia="Arial" w:hAnsi="Arial" w:cs="Arial"/>
          <w:shd w:val="clear" w:color="auto" w:fill="FFFFFF"/>
          <w:lang w:val="cy-GB"/>
        </w:rPr>
        <w:t>-0.8% a -1.2%, yn y drefn honno.</w:t>
      </w:r>
    </w:p>
    <w:p w14:paraId="6FD1107B" w14:textId="17524AAC" w:rsidR="14E00FAE" w:rsidRDefault="00DB5819" w:rsidP="14E00FAE">
      <w:pPr>
        <w:tabs>
          <w:tab w:val="left" w:pos="2188"/>
        </w:tabs>
        <w:rPr>
          <w:rStyle w:val="normaltextrun"/>
          <w:rFonts w:ascii="Arial" w:hAnsi="Arial" w:cs="Arial"/>
          <w:color w:val="000000" w:themeColor="text1"/>
        </w:rPr>
      </w:pPr>
      <w:r>
        <w:rPr>
          <w:b/>
          <w:bCs/>
          <w:noProof/>
          <w:sz w:val="52"/>
          <w:szCs w:val="52"/>
        </w:rPr>
        <w:lastRenderedPageBreak/>
        <w:drawing>
          <wp:anchor distT="0" distB="0" distL="114300" distR="114300" simplePos="0" relativeHeight="251669504" behindDoc="0" locked="0" layoutInCell="1" allowOverlap="1" wp14:anchorId="2BE1DAB3" wp14:editId="128FC4CB">
            <wp:simplePos x="0" y="0"/>
            <wp:positionH relativeFrom="column">
              <wp:posOffset>9372600</wp:posOffset>
            </wp:positionH>
            <wp:positionV relativeFrom="paragraph">
              <wp:posOffset>-342900</wp:posOffset>
            </wp:positionV>
            <wp:extent cx="600075" cy="847725"/>
            <wp:effectExtent l="0" t="0" r="9525" b="9525"/>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2"/>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600075" cy="847725"/>
                    </a:xfrm>
                    <a:prstGeom prst="rect">
                      <a:avLst/>
                    </a:prstGeom>
                    <a:noFill/>
                    <a:ln>
                      <a:noFill/>
                    </a:ln>
                  </pic:spPr>
                </pic:pic>
              </a:graphicData>
            </a:graphic>
          </wp:anchor>
        </w:drawing>
      </w:r>
      <w:r w:rsidR="00C61672" w:rsidRPr="00C61672">
        <w:rPr>
          <w:rFonts w:ascii="Arial" w:hAnsi="Arial" w:cs="Arial"/>
          <w:b/>
          <w:bCs/>
          <w:color w:val="000000"/>
          <w:lang w:val="cy-GB"/>
        </w:rPr>
        <w:t xml:space="preserve"> </w:t>
      </w:r>
      <w:r w:rsidR="00C61672">
        <w:rPr>
          <w:rFonts w:ascii="Arial" w:hAnsi="Arial" w:cs="Arial"/>
          <w:b/>
          <w:bCs/>
          <w:color w:val="000000"/>
          <w:lang w:val="cy-GB"/>
        </w:rPr>
        <w:t>TABL 1.6:  TROSOLWG AR STAFF GWAITH LLAW</w:t>
      </w:r>
    </w:p>
    <w:p w14:paraId="3E7AFE8D" w14:textId="6F87F0BF" w:rsidR="14E00FAE" w:rsidRDefault="14E00FAE" w:rsidP="14E00FAE">
      <w:pPr>
        <w:tabs>
          <w:tab w:val="left" w:pos="2188"/>
        </w:tabs>
        <w:rPr>
          <w:rStyle w:val="normaltextrun"/>
          <w:rFonts w:ascii="Arial" w:hAnsi="Arial" w:cs="Arial"/>
          <w:color w:val="000000" w:themeColor="text1"/>
        </w:rPr>
      </w:pPr>
    </w:p>
    <w:tbl>
      <w:tblPr>
        <w:tblpPr w:leftFromText="180" w:rightFromText="180" w:vertAnchor="text" w:horzAnchor="margin" w:tblpY="71"/>
        <w:tblW w:w="15723"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6032"/>
        <w:gridCol w:w="2054"/>
        <w:gridCol w:w="1583"/>
        <w:gridCol w:w="1903"/>
        <w:gridCol w:w="1432"/>
        <w:gridCol w:w="1432"/>
        <w:gridCol w:w="1287"/>
      </w:tblGrid>
      <w:tr w:rsidR="004D78E6" w14:paraId="6AD563DD" w14:textId="77777777" w:rsidTr="004D471A">
        <w:trPr>
          <w:trHeight w:val="396"/>
        </w:trPr>
        <w:tc>
          <w:tcPr>
            <w:tcW w:w="6032" w:type="dxa"/>
            <w:tcBorders>
              <w:top w:val="single" w:sz="12" w:space="0" w:color="auto"/>
              <w:left w:val="single" w:sz="12" w:space="0" w:color="auto"/>
              <w:bottom w:val="nil"/>
              <w:right w:val="nil"/>
            </w:tcBorders>
            <w:shd w:val="clear" w:color="auto" w:fill="auto"/>
            <w:hideMark/>
          </w:tcPr>
          <w:p w14:paraId="62BA17F2" w14:textId="77777777" w:rsidR="00A46CAD" w:rsidRPr="004D471A" w:rsidRDefault="00DB5819" w:rsidP="00A46CAD">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Bwlch Cyflog Cymedrig Rhwng y Rhywiau </w:t>
            </w:r>
          </w:p>
        </w:tc>
        <w:tc>
          <w:tcPr>
            <w:tcW w:w="2054" w:type="dxa"/>
            <w:tcBorders>
              <w:top w:val="single" w:sz="12" w:space="0" w:color="auto"/>
              <w:left w:val="nil"/>
              <w:bottom w:val="nil"/>
              <w:right w:val="nil"/>
            </w:tcBorders>
            <w:shd w:val="clear" w:color="auto" w:fill="auto"/>
            <w:hideMark/>
          </w:tcPr>
          <w:p w14:paraId="18357921" w14:textId="77777777" w:rsidR="00A46CAD" w:rsidRPr="004D471A" w:rsidRDefault="00DB5819" w:rsidP="00A46CAD">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Ffigur Cymedrig Merched   =  </w:t>
            </w:r>
          </w:p>
        </w:tc>
        <w:tc>
          <w:tcPr>
            <w:tcW w:w="1583" w:type="dxa"/>
            <w:tcBorders>
              <w:top w:val="single" w:sz="12" w:space="0" w:color="auto"/>
              <w:left w:val="nil"/>
              <w:bottom w:val="nil"/>
              <w:right w:val="nil"/>
            </w:tcBorders>
            <w:shd w:val="clear" w:color="auto" w:fill="auto"/>
            <w:hideMark/>
          </w:tcPr>
          <w:p w14:paraId="5674B523" w14:textId="09A3D966" w:rsidR="00A46CAD" w:rsidRPr="004D471A" w:rsidRDefault="00DB5819" w:rsidP="00A46CAD">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£ 1</w:t>
            </w:r>
            <w:r>
              <w:rPr>
                <w:rFonts w:ascii="Calibri" w:eastAsia="Calibri" w:hAnsi="Calibri" w:cs="Arial"/>
                <w:sz w:val="20"/>
                <w:szCs w:val="20"/>
                <w:lang w:val="cy-GB" w:eastAsia="en-GB"/>
              </w:rPr>
              <w:t>1.65</w:t>
            </w:r>
          </w:p>
        </w:tc>
        <w:tc>
          <w:tcPr>
            <w:tcW w:w="1903" w:type="dxa"/>
            <w:tcBorders>
              <w:top w:val="single" w:sz="12" w:space="0" w:color="auto"/>
              <w:left w:val="nil"/>
              <w:bottom w:val="nil"/>
              <w:right w:val="nil"/>
            </w:tcBorders>
            <w:shd w:val="clear" w:color="auto" w:fill="auto"/>
            <w:hideMark/>
          </w:tcPr>
          <w:p w14:paraId="5655EADC" w14:textId="77777777" w:rsidR="00A46CAD" w:rsidRPr="004D471A" w:rsidRDefault="00DB5819" w:rsidP="00A46CAD">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Ffigur Cymedrig Dynion = </w:t>
            </w:r>
          </w:p>
        </w:tc>
        <w:tc>
          <w:tcPr>
            <w:tcW w:w="1432" w:type="dxa"/>
            <w:tcBorders>
              <w:top w:val="single" w:sz="12" w:space="0" w:color="auto"/>
              <w:left w:val="nil"/>
              <w:bottom w:val="nil"/>
              <w:right w:val="nil"/>
            </w:tcBorders>
            <w:shd w:val="clear" w:color="auto" w:fill="auto"/>
            <w:hideMark/>
          </w:tcPr>
          <w:p w14:paraId="391FF062" w14:textId="6515C577" w:rsidR="00A46CAD" w:rsidRPr="004D471A" w:rsidRDefault="00DB5819" w:rsidP="00A46CAD">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£12.52</w:t>
            </w:r>
          </w:p>
        </w:tc>
        <w:tc>
          <w:tcPr>
            <w:tcW w:w="1432" w:type="dxa"/>
            <w:tcBorders>
              <w:top w:val="single" w:sz="12" w:space="0" w:color="auto"/>
              <w:left w:val="nil"/>
              <w:bottom w:val="nil"/>
              <w:right w:val="nil"/>
            </w:tcBorders>
            <w:shd w:val="clear" w:color="auto" w:fill="auto"/>
            <w:hideMark/>
          </w:tcPr>
          <w:p w14:paraId="1955C01D" w14:textId="186CAF69" w:rsidR="00A46CAD" w:rsidRPr="004D471A" w:rsidRDefault="00DB5819" w:rsidP="00A46CAD">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Amrywiad = 6.9</w:t>
            </w:r>
          </w:p>
        </w:tc>
        <w:tc>
          <w:tcPr>
            <w:tcW w:w="1284" w:type="dxa"/>
            <w:tcBorders>
              <w:top w:val="single" w:sz="12" w:space="0" w:color="auto"/>
              <w:left w:val="nil"/>
              <w:bottom w:val="nil"/>
              <w:right w:val="single" w:sz="12" w:space="0" w:color="auto"/>
            </w:tcBorders>
            <w:shd w:val="clear" w:color="auto" w:fill="auto"/>
            <w:hideMark/>
          </w:tcPr>
          <w:p w14:paraId="09B7CA37" w14:textId="47C25734" w:rsidR="00A46CAD" w:rsidRPr="004D471A" w:rsidRDefault="00DB5819" w:rsidP="00A46CAD">
            <w:pPr>
              <w:spacing w:after="0" w:line="240" w:lineRule="auto"/>
              <w:textAlignment w:val="baseline"/>
              <w:rPr>
                <w:rFonts w:ascii="Arial" w:eastAsia="Times New Roman" w:hAnsi="Arial" w:cs="Arial"/>
                <w:sz w:val="20"/>
                <w:szCs w:val="20"/>
                <w:lang w:eastAsia="en-GB"/>
              </w:rPr>
            </w:pPr>
            <w:r w:rsidRPr="004D471A">
              <w:rPr>
                <w:rFonts w:ascii="Arial" w:eastAsia="Times New Roman" w:hAnsi="Arial" w:cs="Arial"/>
                <w:color w:val="000000"/>
                <w:sz w:val="20"/>
                <w:szCs w:val="20"/>
                <w:lang w:eastAsia="en-GB"/>
              </w:rPr>
              <w:t xml:space="preserve">  % </w:t>
            </w:r>
          </w:p>
        </w:tc>
      </w:tr>
      <w:tr w:rsidR="004D78E6" w14:paraId="1DD94EE3" w14:textId="77777777" w:rsidTr="004D471A">
        <w:trPr>
          <w:trHeight w:val="704"/>
        </w:trPr>
        <w:tc>
          <w:tcPr>
            <w:tcW w:w="6032" w:type="dxa"/>
            <w:tcBorders>
              <w:top w:val="nil"/>
              <w:left w:val="single" w:sz="12" w:space="0" w:color="auto"/>
              <w:bottom w:val="nil"/>
              <w:right w:val="nil"/>
            </w:tcBorders>
            <w:shd w:val="clear" w:color="auto" w:fill="auto"/>
            <w:hideMark/>
          </w:tcPr>
          <w:p w14:paraId="176504DB" w14:textId="77777777" w:rsidR="00A46CAD" w:rsidRPr="004D471A" w:rsidRDefault="00DB5819" w:rsidP="00A46CAD">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Bwlch Cyflog Canolrifol rhwng y Rhywiau  </w:t>
            </w:r>
          </w:p>
        </w:tc>
        <w:tc>
          <w:tcPr>
            <w:tcW w:w="2054" w:type="dxa"/>
            <w:tcBorders>
              <w:top w:val="nil"/>
              <w:left w:val="nil"/>
              <w:bottom w:val="nil"/>
              <w:right w:val="nil"/>
            </w:tcBorders>
            <w:shd w:val="clear" w:color="auto" w:fill="auto"/>
            <w:hideMark/>
          </w:tcPr>
          <w:p w14:paraId="19780ADF" w14:textId="77777777" w:rsidR="00A46CAD" w:rsidRPr="004D471A" w:rsidRDefault="00DB5819" w:rsidP="00A46CAD">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Ffigur Canolrifol Merched = </w:t>
            </w:r>
          </w:p>
        </w:tc>
        <w:tc>
          <w:tcPr>
            <w:tcW w:w="1583" w:type="dxa"/>
            <w:tcBorders>
              <w:top w:val="nil"/>
              <w:left w:val="nil"/>
              <w:bottom w:val="nil"/>
              <w:right w:val="nil"/>
            </w:tcBorders>
            <w:shd w:val="clear" w:color="auto" w:fill="auto"/>
            <w:hideMark/>
          </w:tcPr>
          <w:p w14:paraId="2D45C12A" w14:textId="2E57E266" w:rsidR="00A46CAD" w:rsidRPr="004D471A" w:rsidRDefault="00DB5819" w:rsidP="00A46CAD">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£11.08</w:t>
            </w:r>
          </w:p>
        </w:tc>
        <w:tc>
          <w:tcPr>
            <w:tcW w:w="1903" w:type="dxa"/>
            <w:tcBorders>
              <w:top w:val="nil"/>
              <w:left w:val="nil"/>
              <w:bottom w:val="nil"/>
              <w:right w:val="nil"/>
            </w:tcBorders>
            <w:shd w:val="clear" w:color="auto" w:fill="auto"/>
            <w:hideMark/>
          </w:tcPr>
          <w:p w14:paraId="68102BEA" w14:textId="77777777" w:rsidR="00A46CAD" w:rsidRPr="004D471A" w:rsidRDefault="00DB5819" w:rsidP="00A46CAD">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Ffigur Canolrifol Dynion = </w:t>
            </w:r>
          </w:p>
        </w:tc>
        <w:tc>
          <w:tcPr>
            <w:tcW w:w="1432" w:type="dxa"/>
            <w:tcBorders>
              <w:top w:val="nil"/>
              <w:left w:val="nil"/>
              <w:bottom w:val="nil"/>
              <w:right w:val="nil"/>
            </w:tcBorders>
            <w:shd w:val="clear" w:color="auto" w:fill="auto"/>
            <w:hideMark/>
          </w:tcPr>
          <w:p w14:paraId="4F71B109" w14:textId="7DE33432" w:rsidR="00A46CAD" w:rsidRPr="004D471A" w:rsidRDefault="00DB5819" w:rsidP="00A46CAD">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£11.67</w:t>
            </w:r>
          </w:p>
        </w:tc>
        <w:tc>
          <w:tcPr>
            <w:tcW w:w="1432" w:type="dxa"/>
            <w:tcBorders>
              <w:top w:val="nil"/>
              <w:left w:val="nil"/>
              <w:bottom w:val="nil"/>
              <w:right w:val="nil"/>
            </w:tcBorders>
            <w:shd w:val="clear" w:color="auto" w:fill="auto"/>
            <w:hideMark/>
          </w:tcPr>
          <w:p w14:paraId="57A177DE" w14:textId="73394B0C" w:rsidR="00A46CAD" w:rsidRPr="004D471A" w:rsidRDefault="00DB5819" w:rsidP="00A46CAD">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Amrywiad = 5.1</w:t>
            </w:r>
          </w:p>
        </w:tc>
        <w:tc>
          <w:tcPr>
            <w:tcW w:w="1284" w:type="dxa"/>
            <w:tcBorders>
              <w:top w:val="nil"/>
              <w:left w:val="nil"/>
              <w:bottom w:val="nil"/>
              <w:right w:val="single" w:sz="12" w:space="0" w:color="auto"/>
            </w:tcBorders>
            <w:shd w:val="clear" w:color="auto" w:fill="auto"/>
            <w:hideMark/>
          </w:tcPr>
          <w:p w14:paraId="68805211" w14:textId="56D789C3" w:rsidR="00A46CAD" w:rsidRPr="004D471A" w:rsidRDefault="00DB5819" w:rsidP="00A46CAD">
            <w:pPr>
              <w:spacing w:after="0" w:line="240" w:lineRule="auto"/>
              <w:textAlignment w:val="baseline"/>
              <w:rPr>
                <w:rFonts w:ascii="Arial" w:eastAsia="Times New Roman" w:hAnsi="Arial" w:cs="Arial"/>
                <w:sz w:val="20"/>
                <w:szCs w:val="20"/>
                <w:lang w:eastAsia="en-GB"/>
              </w:rPr>
            </w:pPr>
            <w:r w:rsidRPr="004D471A">
              <w:rPr>
                <w:rFonts w:ascii="Arial" w:eastAsia="Times New Roman" w:hAnsi="Arial" w:cs="Arial"/>
                <w:color w:val="000000"/>
                <w:sz w:val="20"/>
                <w:szCs w:val="20"/>
                <w:lang w:eastAsia="en-GB"/>
              </w:rPr>
              <w:t>  % </w:t>
            </w:r>
          </w:p>
        </w:tc>
      </w:tr>
      <w:tr w:rsidR="004D78E6" w14:paraId="3397FF6E" w14:textId="77777777" w:rsidTr="004D471A">
        <w:trPr>
          <w:trHeight w:val="429"/>
        </w:trPr>
        <w:tc>
          <w:tcPr>
            <w:tcW w:w="6032" w:type="dxa"/>
            <w:tcBorders>
              <w:top w:val="nil"/>
              <w:left w:val="single" w:sz="12" w:space="0" w:color="auto"/>
              <w:bottom w:val="nil"/>
              <w:right w:val="nil"/>
            </w:tcBorders>
            <w:shd w:val="clear" w:color="auto" w:fill="auto"/>
            <w:hideMark/>
          </w:tcPr>
          <w:p w14:paraId="34B425D8" w14:textId="77777777" w:rsidR="00A46CAD" w:rsidRPr="004D471A" w:rsidRDefault="00DB5819" w:rsidP="00A46CAD">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Bwlch Cyflog Cymedrig rhwng y Rhywiau o ran Taliad Bonws </w:t>
            </w:r>
          </w:p>
        </w:tc>
        <w:tc>
          <w:tcPr>
            <w:tcW w:w="2054" w:type="dxa"/>
            <w:tcBorders>
              <w:top w:val="nil"/>
              <w:left w:val="nil"/>
              <w:bottom w:val="nil"/>
              <w:right w:val="nil"/>
            </w:tcBorders>
            <w:shd w:val="clear" w:color="auto" w:fill="auto"/>
            <w:hideMark/>
          </w:tcPr>
          <w:p w14:paraId="7E1C9EF7" w14:textId="77777777" w:rsidR="00A46CAD" w:rsidRPr="004D471A" w:rsidRDefault="00DB5819" w:rsidP="00A46CAD">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Ffigur Cymedrig Merched   = </w:t>
            </w:r>
          </w:p>
        </w:tc>
        <w:tc>
          <w:tcPr>
            <w:tcW w:w="1583" w:type="dxa"/>
            <w:tcBorders>
              <w:top w:val="nil"/>
              <w:left w:val="nil"/>
              <w:bottom w:val="nil"/>
              <w:right w:val="nil"/>
            </w:tcBorders>
            <w:shd w:val="clear" w:color="auto" w:fill="auto"/>
            <w:hideMark/>
          </w:tcPr>
          <w:p w14:paraId="2B0B5F38" w14:textId="77777777" w:rsidR="00A46CAD" w:rsidRPr="004D471A" w:rsidRDefault="00DB5819" w:rsidP="00A46CAD">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£0.00 </w:t>
            </w:r>
          </w:p>
        </w:tc>
        <w:tc>
          <w:tcPr>
            <w:tcW w:w="1903" w:type="dxa"/>
            <w:tcBorders>
              <w:top w:val="nil"/>
              <w:left w:val="nil"/>
              <w:bottom w:val="nil"/>
              <w:right w:val="nil"/>
            </w:tcBorders>
            <w:shd w:val="clear" w:color="auto" w:fill="auto"/>
            <w:hideMark/>
          </w:tcPr>
          <w:p w14:paraId="6E50B9FD" w14:textId="77777777" w:rsidR="00A46CAD" w:rsidRPr="004D471A" w:rsidRDefault="00DB5819" w:rsidP="00A46CAD">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Ffigur Cymedrig Dynion = </w:t>
            </w:r>
          </w:p>
        </w:tc>
        <w:tc>
          <w:tcPr>
            <w:tcW w:w="1432" w:type="dxa"/>
            <w:tcBorders>
              <w:top w:val="nil"/>
              <w:left w:val="nil"/>
              <w:bottom w:val="nil"/>
              <w:right w:val="nil"/>
            </w:tcBorders>
            <w:shd w:val="clear" w:color="auto" w:fill="auto"/>
            <w:hideMark/>
          </w:tcPr>
          <w:p w14:paraId="29FC062A" w14:textId="43D71686" w:rsidR="00A46CAD" w:rsidRPr="004D471A" w:rsidRDefault="00DB5819" w:rsidP="00A46CAD">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£0.00 </w:t>
            </w:r>
          </w:p>
        </w:tc>
        <w:tc>
          <w:tcPr>
            <w:tcW w:w="1432" w:type="dxa"/>
            <w:tcBorders>
              <w:top w:val="nil"/>
              <w:left w:val="nil"/>
              <w:bottom w:val="nil"/>
              <w:right w:val="nil"/>
            </w:tcBorders>
            <w:shd w:val="clear" w:color="auto" w:fill="auto"/>
            <w:hideMark/>
          </w:tcPr>
          <w:p w14:paraId="4485386C" w14:textId="53D9CCDB" w:rsidR="00A46CAD" w:rsidRPr="004D471A" w:rsidRDefault="00DB5819" w:rsidP="00A46CAD">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Amrywiant = </w:t>
            </w:r>
          </w:p>
        </w:tc>
        <w:tc>
          <w:tcPr>
            <w:tcW w:w="1284" w:type="dxa"/>
            <w:tcBorders>
              <w:top w:val="nil"/>
              <w:left w:val="nil"/>
              <w:bottom w:val="nil"/>
              <w:right w:val="single" w:sz="12" w:space="0" w:color="auto"/>
            </w:tcBorders>
            <w:shd w:val="clear" w:color="auto" w:fill="auto"/>
            <w:hideMark/>
          </w:tcPr>
          <w:p w14:paraId="45D265CB" w14:textId="6594D781" w:rsidR="00A46CAD" w:rsidRPr="004D471A" w:rsidRDefault="00DB5819" w:rsidP="00A46CAD">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  0.0% </w:t>
            </w:r>
          </w:p>
        </w:tc>
      </w:tr>
      <w:tr w:rsidR="004D78E6" w14:paraId="37A354E8" w14:textId="77777777" w:rsidTr="00A46CAD">
        <w:trPr>
          <w:trHeight w:val="797"/>
        </w:trPr>
        <w:tc>
          <w:tcPr>
            <w:tcW w:w="6032" w:type="dxa"/>
            <w:tcBorders>
              <w:top w:val="nil"/>
              <w:left w:val="single" w:sz="12" w:space="0" w:color="auto"/>
              <w:bottom w:val="nil"/>
              <w:right w:val="nil"/>
            </w:tcBorders>
            <w:shd w:val="clear" w:color="auto" w:fill="auto"/>
            <w:hideMark/>
          </w:tcPr>
          <w:p w14:paraId="692EDAE7" w14:textId="77777777" w:rsidR="00A46CAD" w:rsidRPr="004D471A" w:rsidRDefault="00DB5819" w:rsidP="00A46CAD">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Bwlch Cyflog Canolrifol rhwng y Rhywiau o ran Taliad Bonws  </w:t>
            </w:r>
          </w:p>
        </w:tc>
        <w:tc>
          <w:tcPr>
            <w:tcW w:w="2054" w:type="dxa"/>
            <w:tcBorders>
              <w:top w:val="nil"/>
              <w:left w:val="nil"/>
              <w:bottom w:val="nil"/>
              <w:right w:val="nil"/>
            </w:tcBorders>
            <w:shd w:val="clear" w:color="auto" w:fill="auto"/>
            <w:hideMark/>
          </w:tcPr>
          <w:p w14:paraId="4590B5BF" w14:textId="77777777" w:rsidR="00A46CAD" w:rsidRPr="004D471A" w:rsidRDefault="00DB5819" w:rsidP="00A46CAD">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Ffigur Canolrifol Merched = </w:t>
            </w:r>
          </w:p>
        </w:tc>
        <w:tc>
          <w:tcPr>
            <w:tcW w:w="1583" w:type="dxa"/>
            <w:tcBorders>
              <w:top w:val="nil"/>
              <w:left w:val="nil"/>
              <w:bottom w:val="nil"/>
              <w:right w:val="nil"/>
            </w:tcBorders>
            <w:shd w:val="clear" w:color="auto" w:fill="auto"/>
            <w:hideMark/>
          </w:tcPr>
          <w:p w14:paraId="5B993474" w14:textId="77777777" w:rsidR="00A46CAD" w:rsidRPr="004D471A" w:rsidRDefault="00DB5819" w:rsidP="00A46CAD">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£0.00 </w:t>
            </w:r>
          </w:p>
        </w:tc>
        <w:tc>
          <w:tcPr>
            <w:tcW w:w="1903" w:type="dxa"/>
            <w:tcBorders>
              <w:top w:val="nil"/>
              <w:left w:val="nil"/>
              <w:bottom w:val="nil"/>
              <w:right w:val="nil"/>
            </w:tcBorders>
            <w:shd w:val="clear" w:color="auto" w:fill="auto"/>
            <w:hideMark/>
          </w:tcPr>
          <w:p w14:paraId="1F7E3EB4" w14:textId="77777777" w:rsidR="00A46CAD" w:rsidRPr="004D471A" w:rsidRDefault="00DB5819" w:rsidP="00A46CAD">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Ffigur Canolrifol Dynion = </w:t>
            </w:r>
          </w:p>
        </w:tc>
        <w:tc>
          <w:tcPr>
            <w:tcW w:w="1432" w:type="dxa"/>
            <w:tcBorders>
              <w:top w:val="nil"/>
              <w:left w:val="nil"/>
              <w:bottom w:val="nil"/>
              <w:right w:val="nil"/>
            </w:tcBorders>
            <w:shd w:val="clear" w:color="auto" w:fill="auto"/>
            <w:hideMark/>
          </w:tcPr>
          <w:p w14:paraId="49383CD5" w14:textId="4F185874" w:rsidR="00A46CAD" w:rsidRPr="004D471A" w:rsidRDefault="00DB5819" w:rsidP="00A46CAD">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£0.00 </w:t>
            </w:r>
          </w:p>
        </w:tc>
        <w:tc>
          <w:tcPr>
            <w:tcW w:w="1432" w:type="dxa"/>
            <w:tcBorders>
              <w:top w:val="nil"/>
              <w:left w:val="nil"/>
              <w:bottom w:val="nil"/>
              <w:right w:val="nil"/>
            </w:tcBorders>
            <w:shd w:val="clear" w:color="auto" w:fill="auto"/>
            <w:hideMark/>
          </w:tcPr>
          <w:p w14:paraId="0D828F20" w14:textId="2BDA034F" w:rsidR="00A46CAD" w:rsidRPr="004D471A" w:rsidRDefault="00DB5819" w:rsidP="00A46CAD">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Amrywiant = </w:t>
            </w:r>
          </w:p>
        </w:tc>
        <w:tc>
          <w:tcPr>
            <w:tcW w:w="1284" w:type="dxa"/>
            <w:tcBorders>
              <w:top w:val="nil"/>
              <w:left w:val="nil"/>
              <w:bottom w:val="nil"/>
              <w:right w:val="single" w:sz="12" w:space="0" w:color="auto"/>
            </w:tcBorders>
            <w:shd w:val="clear" w:color="auto" w:fill="auto"/>
            <w:hideMark/>
          </w:tcPr>
          <w:p w14:paraId="64B966A3" w14:textId="65BDA778" w:rsidR="00A46CAD" w:rsidRPr="004D471A" w:rsidRDefault="00DB5819" w:rsidP="00A46CAD">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  0.0% </w:t>
            </w:r>
          </w:p>
        </w:tc>
      </w:tr>
      <w:tr w:rsidR="004D78E6" w14:paraId="5BECF55F" w14:textId="77777777" w:rsidTr="004D471A">
        <w:trPr>
          <w:trHeight w:val="335"/>
        </w:trPr>
        <w:tc>
          <w:tcPr>
            <w:tcW w:w="6032" w:type="dxa"/>
            <w:tcBorders>
              <w:top w:val="nil"/>
              <w:left w:val="single" w:sz="12" w:space="0" w:color="auto"/>
              <w:bottom w:val="nil"/>
              <w:right w:val="nil"/>
            </w:tcBorders>
            <w:shd w:val="clear" w:color="auto" w:fill="auto"/>
            <w:hideMark/>
          </w:tcPr>
          <w:p w14:paraId="0FFD0C05" w14:textId="77777777" w:rsidR="00A46CAD" w:rsidRPr="004D471A" w:rsidRDefault="00DB5819" w:rsidP="00A46CAD">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Cyfran y dynion sy'n derbyn taliad bonws </w:t>
            </w:r>
          </w:p>
        </w:tc>
        <w:tc>
          <w:tcPr>
            <w:tcW w:w="2054" w:type="dxa"/>
            <w:tcBorders>
              <w:top w:val="nil"/>
              <w:left w:val="nil"/>
              <w:bottom w:val="nil"/>
              <w:right w:val="nil"/>
            </w:tcBorders>
            <w:shd w:val="clear" w:color="auto" w:fill="auto"/>
            <w:hideMark/>
          </w:tcPr>
          <w:p w14:paraId="79C2D715" w14:textId="77777777" w:rsidR="00A46CAD" w:rsidRPr="004D471A" w:rsidRDefault="00DB5819" w:rsidP="00A46CAD">
            <w:pPr>
              <w:spacing w:after="0" w:line="240" w:lineRule="auto"/>
              <w:textAlignment w:val="baseline"/>
              <w:rPr>
                <w:rFonts w:ascii="Arial" w:eastAsia="Times New Roman" w:hAnsi="Arial" w:cs="Arial"/>
                <w:sz w:val="20"/>
                <w:szCs w:val="20"/>
                <w:lang w:eastAsia="en-GB"/>
              </w:rPr>
            </w:pPr>
            <w:r w:rsidRPr="004D471A">
              <w:rPr>
                <w:rFonts w:ascii="Arial" w:eastAsia="Times New Roman" w:hAnsi="Arial" w:cs="Arial"/>
                <w:color w:val="000000"/>
                <w:sz w:val="20"/>
                <w:szCs w:val="20"/>
                <w:lang w:eastAsia="en-GB"/>
              </w:rPr>
              <w:t> </w:t>
            </w:r>
          </w:p>
        </w:tc>
        <w:tc>
          <w:tcPr>
            <w:tcW w:w="1583" w:type="dxa"/>
            <w:tcBorders>
              <w:top w:val="nil"/>
              <w:left w:val="nil"/>
              <w:bottom w:val="nil"/>
              <w:right w:val="nil"/>
            </w:tcBorders>
            <w:shd w:val="clear" w:color="auto" w:fill="auto"/>
            <w:hideMark/>
          </w:tcPr>
          <w:p w14:paraId="42C23478" w14:textId="77777777" w:rsidR="00A46CAD" w:rsidRPr="004D471A" w:rsidRDefault="00DB5819" w:rsidP="00A46CAD">
            <w:pPr>
              <w:spacing w:after="0" w:line="240" w:lineRule="auto"/>
              <w:textAlignment w:val="baseline"/>
              <w:rPr>
                <w:rFonts w:ascii="Arial" w:eastAsia="Times New Roman" w:hAnsi="Arial" w:cs="Arial"/>
                <w:sz w:val="20"/>
                <w:szCs w:val="20"/>
                <w:lang w:eastAsia="en-GB"/>
              </w:rPr>
            </w:pPr>
            <w:r w:rsidRPr="004D471A">
              <w:rPr>
                <w:rFonts w:ascii="Arial" w:eastAsia="Times New Roman" w:hAnsi="Arial" w:cs="Arial"/>
                <w:color w:val="000000"/>
                <w:sz w:val="20"/>
                <w:szCs w:val="20"/>
                <w:lang w:eastAsia="en-GB"/>
              </w:rPr>
              <w:t> </w:t>
            </w:r>
          </w:p>
        </w:tc>
        <w:tc>
          <w:tcPr>
            <w:tcW w:w="1903" w:type="dxa"/>
            <w:tcBorders>
              <w:top w:val="nil"/>
              <w:left w:val="nil"/>
              <w:bottom w:val="nil"/>
              <w:right w:val="nil"/>
            </w:tcBorders>
            <w:shd w:val="clear" w:color="auto" w:fill="auto"/>
            <w:hideMark/>
          </w:tcPr>
          <w:p w14:paraId="2F63B28A" w14:textId="77777777" w:rsidR="00A46CAD" w:rsidRPr="004D471A" w:rsidRDefault="00DB5819" w:rsidP="00A46CAD">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Dynion = </w:t>
            </w:r>
          </w:p>
        </w:tc>
        <w:tc>
          <w:tcPr>
            <w:tcW w:w="1432" w:type="dxa"/>
            <w:tcBorders>
              <w:top w:val="nil"/>
              <w:left w:val="nil"/>
              <w:bottom w:val="nil"/>
              <w:right w:val="nil"/>
            </w:tcBorders>
            <w:shd w:val="clear" w:color="auto" w:fill="auto"/>
            <w:hideMark/>
          </w:tcPr>
          <w:p w14:paraId="1EC534E5" w14:textId="77777777" w:rsidR="00A46CAD" w:rsidRPr="004D471A" w:rsidRDefault="00DB5819" w:rsidP="00A46CAD">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     0% </w:t>
            </w:r>
          </w:p>
        </w:tc>
        <w:tc>
          <w:tcPr>
            <w:tcW w:w="1432" w:type="dxa"/>
            <w:tcBorders>
              <w:top w:val="nil"/>
              <w:left w:val="nil"/>
              <w:bottom w:val="nil"/>
              <w:right w:val="nil"/>
            </w:tcBorders>
            <w:shd w:val="clear" w:color="auto" w:fill="auto"/>
            <w:hideMark/>
          </w:tcPr>
          <w:p w14:paraId="0E8B0A17" w14:textId="77777777" w:rsidR="00A46CAD" w:rsidRPr="004D471A" w:rsidRDefault="00DB5819" w:rsidP="00A46CAD">
            <w:pPr>
              <w:spacing w:after="0" w:line="240" w:lineRule="auto"/>
              <w:textAlignment w:val="baseline"/>
              <w:rPr>
                <w:rFonts w:ascii="Arial" w:eastAsia="Times New Roman" w:hAnsi="Arial" w:cs="Arial"/>
                <w:sz w:val="20"/>
                <w:szCs w:val="20"/>
                <w:lang w:eastAsia="en-GB"/>
              </w:rPr>
            </w:pPr>
            <w:r w:rsidRPr="004D471A">
              <w:rPr>
                <w:rFonts w:ascii="Arial" w:eastAsia="Times New Roman" w:hAnsi="Arial" w:cs="Arial"/>
                <w:color w:val="000000"/>
                <w:sz w:val="20"/>
                <w:szCs w:val="20"/>
                <w:lang w:eastAsia="en-GB"/>
              </w:rPr>
              <w:t> </w:t>
            </w:r>
          </w:p>
        </w:tc>
        <w:tc>
          <w:tcPr>
            <w:tcW w:w="1284" w:type="dxa"/>
            <w:tcBorders>
              <w:top w:val="nil"/>
              <w:left w:val="nil"/>
              <w:bottom w:val="nil"/>
              <w:right w:val="single" w:sz="12" w:space="0" w:color="auto"/>
            </w:tcBorders>
            <w:shd w:val="clear" w:color="auto" w:fill="auto"/>
            <w:hideMark/>
          </w:tcPr>
          <w:p w14:paraId="070EC01E" w14:textId="77777777" w:rsidR="00A46CAD" w:rsidRPr="004D471A" w:rsidRDefault="00DB5819" w:rsidP="00A46CAD">
            <w:pPr>
              <w:spacing w:after="0" w:line="240" w:lineRule="auto"/>
              <w:textAlignment w:val="baseline"/>
              <w:rPr>
                <w:rFonts w:ascii="Arial" w:eastAsia="Times New Roman" w:hAnsi="Arial" w:cs="Arial"/>
                <w:sz w:val="20"/>
                <w:szCs w:val="20"/>
                <w:lang w:eastAsia="en-GB"/>
              </w:rPr>
            </w:pPr>
            <w:r w:rsidRPr="004D471A">
              <w:rPr>
                <w:rFonts w:ascii="Arial" w:eastAsia="Times New Roman" w:hAnsi="Arial" w:cs="Arial"/>
                <w:color w:val="000000"/>
                <w:sz w:val="20"/>
                <w:szCs w:val="20"/>
                <w:lang w:eastAsia="en-GB"/>
              </w:rPr>
              <w:t> </w:t>
            </w:r>
          </w:p>
        </w:tc>
      </w:tr>
      <w:tr w:rsidR="004D78E6" w14:paraId="5C741AB6" w14:textId="77777777" w:rsidTr="00A46CAD">
        <w:trPr>
          <w:trHeight w:val="797"/>
        </w:trPr>
        <w:tc>
          <w:tcPr>
            <w:tcW w:w="6032" w:type="dxa"/>
            <w:tcBorders>
              <w:top w:val="nil"/>
              <w:left w:val="single" w:sz="12" w:space="0" w:color="auto"/>
              <w:bottom w:val="nil"/>
              <w:right w:val="nil"/>
            </w:tcBorders>
            <w:shd w:val="clear" w:color="auto" w:fill="auto"/>
            <w:hideMark/>
          </w:tcPr>
          <w:p w14:paraId="2C8E1960" w14:textId="49B0BD3B" w:rsidR="00A46CAD" w:rsidRPr="004D471A" w:rsidRDefault="00DB5819" w:rsidP="00A46CAD">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 xml:space="preserve">Cyfran y merched sy'n derbyn taliad bonws                                   </w:t>
            </w:r>
          </w:p>
        </w:tc>
        <w:tc>
          <w:tcPr>
            <w:tcW w:w="2054" w:type="dxa"/>
            <w:tcBorders>
              <w:top w:val="nil"/>
              <w:left w:val="nil"/>
              <w:bottom w:val="nil"/>
              <w:right w:val="nil"/>
            </w:tcBorders>
            <w:shd w:val="clear" w:color="auto" w:fill="auto"/>
            <w:hideMark/>
          </w:tcPr>
          <w:p w14:paraId="627045E0" w14:textId="77777777" w:rsidR="00A46CAD" w:rsidRPr="004D471A" w:rsidRDefault="00DB5819" w:rsidP="00A46CAD">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Merched = </w:t>
            </w:r>
          </w:p>
        </w:tc>
        <w:tc>
          <w:tcPr>
            <w:tcW w:w="1583" w:type="dxa"/>
            <w:tcBorders>
              <w:top w:val="nil"/>
              <w:left w:val="nil"/>
              <w:bottom w:val="nil"/>
              <w:right w:val="nil"/>
            </w:tcBorders>
            <w:shd w:val="clear" w:color="auto" w:fill="auto"/>
            <w:hideMark/>
          </w:tcPr>
          <w:p w14:paraId="08357F97" w14:textId="77777777" w:rsidR="00A46CAD" w:rsidRPr="004D471A" w:rsidRDefault="00DB5819" w:rsidP="00A46CAD">
            <w:pPr>
              <w:spacing w:after="0" w:line="240" w:lineRule="auto"/>
              <w:textAlignment w:val="baseline"/>
              <w:rPr>
                <w:rFonts w:ascii="Arial" w:eastAsia="Times New Roman" w:hAnsi="Arial" w:cs="Arial"/>
                <w:sz w:val="20"/>
                <w:szCs w:val="20"/>
                <w:lang w:eastAsia="en-GB"/>
              </w:rPr>
            </w:pPr>
            <w:r>
              <w:rPr>
                <w:rFonts w:ascii="Arial" w:eastAsia="Arial" w:hAnsi="Arial" w:cs="Arial"/>
                <w:b/>
                <w:bCs/>
                <w:color w:val="000000"/>
                <w:sz w:val="20"/>
                <w:szCs w:val="20"/>
                <w:lang w:val="cy-GB" w:eastAsia="en-GB"/>
              </w:rPr>
              <w:t>    </w:t>
            </w:r>
            <w:r>
              <w:rPr>
                <w:rFonts w:ascii="Arial" w:eastAsia="Arial" w:hAnsi="Arial" w:cs="Arial"/>
                <w:color w:val="000000"/>
                <w:sz w:val="20"/>
                <w:szCs w:val="20"/>
                <w:lang w:val="cy-GB" w:eastAsia="en-GB"/>
              </w:rPr>
              <w:t xml:space="preserve"> 0% </w:t>
            </w:r>
          </w:p>
        </w:tc>
        <w:tc>
          <w:tcPr>
            <w:tcW w:w="1903" w:type="dxa"/>
            <w:tcBorders>
              <w:top w:val="nil"/>
              <w:left w:val="nil"/>
              <w:bottom w:val="nil"/>
              <w:right w:val="nil"/>
            </w:tcBorders>
            <w:shd w:val="clear" w:color="auto" w:fill="auto"/>
            <w:hideMark/>
          </w:tcPr>
          <w:p w14:paraId="076C75D6" w14:textId="77777777" w:rsidR="00A46CAD" w:rsidRPr="004D471A" w:rsidRDefault="00DB5819" w:rsidP="00A46CAD">
            <w:pPr>
              <w:spacing w:after="0" w:line="240" w:lineRule="auto"/>
              <w:textAlignment w:val="baseline"/>
              <w:rPr>
                <w:rFonts w:ascii="Arial" w:eastAsia="Times New Roman" w:hAnsi="Arial" w:cs="Arial"/>
                <w:sz w:val="20"/>
                <w:szCs w:val="20"/>
                <w:lang w:eastAsia="en-GB"/>
              </w:rPr>
            </w:pPr>
            <w:r w:rsidRPr="004D471A">
              <w:rPr>
                <w:rFonts w:ascii="Arial" w:eastAsia="Times New Roman" w:hAnsi="Arial" w:cs="Arial"/>
                <w:color w:val="000000"/>
                <w:sz w:val="20"/>
                <w:szCs w:val="20"/>
                <w:lang w:eastAsia="en-GB"/>
              </w:rPr>
              <w:t> </w:t>
            </w:r>
          </w:p>
        </w:tc>
        <w:tc>
          <w:tcPr>
            <w:tcW w:w="1432" w:type="dxa"/>
            <w:tcBorders>
              <w:top w:val="nil"/>
              <w:left w:val="nil"/>
              <w:bottom w:val="nil"/>
              <w:right w:val="nil"/>
            </w:tcBorders>
            <w:shd w:val="clear" w:color="auto" w:fill="auto"/>
            <w:hideMark/>
          </w:tcPr>
          <w:p w14:paraId="66F14C23" w14:textId="77777777" w:rsidR="00A46CAD" w:rsidRPr="004D471A" w:rsidRDefault="00DB5819" w:rsidP="00A46CAD">
            <w:pPr>
              <w:spacing w:after="0" w:line="240" w:lineRule="auto"/>
              <w:textAlignment w:val="baseline"/>
              <w:rPr>
                <w:rFonts w:ascii="Arial" w:eastAsia="Times New Roman" w:hAnsi="Arial" w:cs="Arial"/>
                <w:sz w:val="20"/>
                <w:szCs w:val="20"/>
                <w:lang w:eastAsia="en-GB"/>
              </w:rPr>
            </w:pPr>
            <w:r w:rsidRPr="004D471A">
              <w:rPr>
                <w:rFonts w:ascii="Arial" w:eastAsia="Times New Roman" w:hAnsi="Arial" w:cs="Arial"/>
                <w:color w:val="000000"/>
                <w:sz w:val="20"/>
                <w:szCs w:val="20"/>
                <w:lang w:eastAsia="en-GB"/>
              </w:rPr>
              <w:t> </w:t>
            </w:r>
          </w:p>
        </w:tc>
        <w:tc>
          <w:tcPr>
            <w:tcW w:w="1432" w:type="dxa"/>
            <w:tcBorders>
              <w:top w:val="nil"/>
              <w:left w:val="nil"/>
              <w:bottom w:val="nil"/>
              <w:right w:val="nil"/>
            </w:tcBorders>
            <w:shd w:val="clear" w:color="auto" w:fill="auto"/>
            <w:hideMark/>
          </w:tcPr>
          <w:p w14:paraId="5202B9CC" w14:textId="77777777" w:rsidR="00A46CAD" w:rsidRPr="004D471A" w:rsidRDefault="00DB5819" w:rsidP="00A46CAD">
            <w:pPr>
              <w:spacing w:after="0" w:line="240" w:lineRule="auto"/>
              <w:textAlignment w:val="baseline"/>
              <w:rPr>
                <w:rFonts w:ascii="Arial" w:eastAsia="Times New Roman" w:hAnsi="Arial" w:cs="Arial"/>
                <w:sz w:val="20"/>
                <w:szCs w:val="20"/>
                <w:lang w:eastAsia="en-GB"/>
              </w:rPr>
            </w:pPr>
            <w:r w:rsidRPr="004D471A">
              <w:rPr>
                <w:rFonts w:ascii="Arial" w:eastAsia="Times New Roman" w:hAnsi="Arial" w:cs="Arial"/>
                <w:color w:val="000000"/>
                <w:sz w:val="20"/>
                <w:szCs w:val="20"/>
                <w:lang w:eastAsia="en-GB"/>
              </w:rPr>
              <w:t> </w:t>
            </w:r>
          </w:p>
        </w:tc>
        <w:tc>
          <w:tcPr>
            <w:tcW w:w="1284" w:type="dxa"/>
            <w:tcBorders>
              <w:top w:val="nil"/>
              <w:left w:val="nil"/>
              <w:bottom w:val="nil"/>
              <w:right w:val="single" w:sz="12" w:space="0" w:color="auto"/>
            </w:tcBorders>
            <w:shd w:val="clear" w:color="auto" w:fill="auto"/>
            <w:hideMark/>
          </w:tcPr>
          <w:p w14:paraId="4D9EB434" w14:textId="77777777" w:rsidR="00A46CAD" w:rsidRPr="004D471A" w:rsidRDefault="00DB5819" w:rsidP="00A46CAD">
            <w:pPr>
              <w:spacing w:after="0" w:line="240" w:lineRule="auto"/>
              <w:textAlignment w:val="baseline"/>
              <w:rPr>
                <w:rFonts w:ascii="Arial" w:eastAsia="Times New Roman" w:hAnsi="Arial" w:cs="Arial"/>
                <w:sz w:val="20"/>
                <w:szCs w:val="20"/>
                <w:lang w:eastAsia="en-GB"/>
              </w:rPr>
            </w:pPr>
            <w:r w:rsidRPr="004D471A">
              <w:rPr>
                <w:rFonts w:ascii="Arial" w:eastAsia="Times New Roman" w:hAnsi="Arial" w:cs="Arial"/>
                <w:color w:val="000000"/>
                <w:sz w:val="20"/>
                <w:szCs w:val="20"/>
                <w:lang w:eastAsia="en-GB"/>
              </w:rPr>
              <w:t> </w:t>
            </w:r>
          </w:p>
        </w:tc>
      </w:tr>
      <w:tr w:rsidR="004D78E6" w14:paraId="23E9BC76" w14:textId="77777777" w:rsidTr="00A46CAD">
        <w:trPr>
          <w:trHeight w:val="561"/>
        </w:trPr>
        <w:tc>
          <w:tcPr>
            <w:tcW w:w="15723" w:type="dxa"/>
            <w:gridSpan w:val="7"/>
            <w:tcBorders>
              <w:top w:val="nil"/>
              <w:left w:val="single" w:sz="12" w:space="0" w:color="auto"/>
              <w:bottom w:val="nil"/>
              <w:right w:val="single" w:sz="12" w:space="0" w:color="auto"/>
            </w:tcBorders>
            <w:shd w:val="clear" w:color="auto" w:fill="auto"/>
            <w:hideMark/>
          </w:tcPr>
          <w:p w14:paraId="6D31A091" w14:textId="77777777" w:rsidR="00A46CAD" w:rsidRPr="004D471A" w:rsidRDefault="00DB5819" w:rsidP="00A46CAD">
            <w:pPr>
              <w:spacing w:after="0" w:line="240" w:lineRule="auto"/>
              <w:textAlignment w:val="baseline"/>
              <w:rPr>
                <w:rFonts w:ascii="Arial" w:eastAsia="Times New Roman" w:hAnsi="Arial" w:cs="Arial"/>
                <w:sz w:val="20"/>
                <w:szCs w:val="20"/>
                <w:lang w:eastAsia="en-GB"/>
              </w:rPr>
            </w:pPr>
            <w:r>
              <w:rPr>
                <w:rFonts w:ascii="Arial" w:eastAsia="Arial" w:hAnsi="Arial" w:cs="Arial"/>
                <w:b/>
                <w:bCs/>
                <w:color w:val="000000"/>
                <w:sz w:val="20"/>
                <w:szCs w:val="20"/>
                <w:u w:val="single"/>
                <w:lang w:val="cy-GB" w:eastAsia="en-GB"/>
              </w:rPr>
              <w:t>Cyfran y Dynion a'r Merched ym mhob un o chwarteli’r bandiau cyflog</w:t>
            </w:r>
            <w:r>
              <w:rPr>
                <w:rFonts w:ascii="Arial" w:eastAsia="Arial" w:hAnsi="Arial" w:cs="Arial"/>
                <w:color w:val="000000"/>
                <w:sz w:val="20"/>
                <w:szCs w:val="20"/>
                <w:lang w:val="cy-GB" w:eastAsia="en-GB"/>
              </w:rPr>
              <w:t> </w:t>
            </w:r>
          </w:p>
        </w:tc>
      </w:tr>
      <w:tr w:rsidR="004D78E6" w14:paraId="7E3F74CB" w14:textId="77777777" w:rsidTr="00FA74FA">
        <w:trPr>
          <w:trHeight w:val="628"/>
        </w:trPr>
        <w:tc>
          <w:tcPr>
            <w:tcW w:w="15723" w:type="dxa"/>
            <w:gridSpan w:val="7"/>
            <w:tcBorders>
              <w:top w:val="nil"/>
              <w:left w:val="single" w:sz="12" w:space="0" w:color="auto"/>
              <w:bottom w:val="nil"/>
              <w:right w:val="single" w:sz="12" w:space="0" w:color="auto"/>
            </w:tcBorders>
            <w:shd w:val="clear" w:color="auto" w:fill="auto"/>
            <w:hideMark/>
          </w:tcPr>
          <w:p w14:paraId="58EFAFFD" w14:textId="531FC902" w:rsidR="00A46CAD" w:rsidRPr="004D471A" w:rsidRDefault="00DB5819" w:rsidP="00A46CAD">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O'r 56 o aelodau staff yn y chwartel is, mae 25 yn ddynion a 31 yn ferched.  Golyga hynny fod 44.6% yn ddynion a 55.4% yn ferched.</w:t>
            </w:r>
          </w:p>
        </w:tc>
      </w:tr>
      <w:tr w:rsidR="004D78E6" w14:paraId="6E2747DA" w14:textId="77777777" w:rsidTr="00FA74FA">
        <w:trPr>
          <w:trHeight w:val="565"/>
        </w:trPr>
        <w:tc>
          <w:tcPr>
            <w:tcW w:w="15723" w:type="dxa"/>
            <w:gridSpan w:val="7"/>
            <w:tcBorders>
              <w:top w:val="nil"/>
              <w:left w:val="single" w:sz="12" w:space="0" w:color="auto"/>
              <w:bottom w:val="nil"/>
              <w:right w:val="single" w:sz="12" w:space="0" w:color="auto"/>
            </w:tcBorders>
            <w:shd w:val="clear" w:color="auto" w:fill="auto"/>
            <w:hideMark/>
          </w:tcPr>
          <w:p w14:paraId="6370818F" w14:textId="560F84FC" w:rsidR="00A46CAD" w:rsidRPr="004D471A" w:rsidRDefault="00DB5819" w:rsidP="00A46CAD">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O'r 55 o aelodau staff yn y chwartel canol isaf, mae 20 yn ddynion a 35 yn ferched.  Golyga hynny fod 36.4% yn ddynion a 63.6% yn ferched.</w:t>
            </w:r>
          </w:p>
        </w:tc>
      </w:tr>
      <w:tr w:rsidR="004D78E6" w14:paraId="36292675" w14:textId="77777777" w:rsidTr="00FA74FA">
        <w:trPr>
          <w:trHeight w:val="573"/>
        </w:trPr>
        <w:tc>
          <w:tcPr>
            <w:tcW w:w="15723" w:type="dxa"/>
            <w:gridSpan w:val="7"/>
            <w:tcBorders>
              <w:top w:val="nil"/>
              <w:left w:val="single" w:sz="12" w:space="0" w:color="auto"/>
              <w:bottom w:val="nil"/>
              <w:right w:val="single" w:sz="12" w:space="0" w:color="auto"/>
            </w:tcBorders>
            <w:shd w:val="clear" w:color="auto" w:fill="auto"/>
            <w:hideMark/>
          </w:tcPr>
          <w:p w14:paraId="73FC6E87" w14:textId="190F3855" w:rsidR="00A46CAD" w:rsidRPr="004D471A" w:rsidRDefault="00DB5819" w:rsidP="00A46CAD">
            <w:pPr>
              <w:spacing w:after="0" w:line="240" w:lineRule="auto"/>
              <w:textAlignment w:val="baseline"/>
              <w:rPr>
                <w:rFonts w:ascii="Arial" w:eastAsia="Times New Roman" w:hAnsi="Arial" w:cs="Arial"/>
                <w:sz w:val="20"/>
                <w:szCs w:val="20"/>
                <w:lang w:eastAsia="en-GB"/>
              </w:rPr>
            </w:pPr>
            <w:r>
              <w:rPr>
                <w:rFonts w:ascii="Arial" w:eastAsia="Arial" w:hAnsi="Arial" w:cs="Arial"/>
                <w:color w:val="000000"/>
                <w:sz w:val="20"/>
                <w:szCs w:val="20"/>
                <w:lang w:val="cy-GB" w:eastAsia="en-GB"/>
              </w:rPr>
              <w:t>O’r 55 o aelodau staff yn y chwartel canol uchaf, mae 20 yn ddynion a 35 yn ferched.  Golyga hynny fod 36.4% yn ddynion a 63.6% yn ferched.</w:t>
            </w:r>
          </w:p>
        </w:tc>
      </w:tr>
      <w:tr w:rsidR="004D78E6" w14:paraId="36F009F4" w14:textId="77777777" w:rsidTr="00A46CAD">
        <w:trPr>
          <w:trHeight w:val="146"/>
        </w:trPr>
        <w:tc>
          <w:tcPr>
            <w:tcW w:w="15723" w:type="dxa"/>
            <w:gridSpan w:val="7"/>
            <w:tcBorders>
              <w:top w:val="nil"/>
              <w:left w:val="single" w:sz="12" w:space="0" w:color="auto"/>
              <w:bottom w:val="single" w:sz="12" w:space="0" w:color="auto"/>
              <w:right w:val="single" w:sz="12" w:space="0" w:color="auto"/>
            </w:tcBorders>
            <w:shd w:val="clear" w:color="auto" w:fill="auto"/>
            <w:hideMark/>
          </w:tcPr>
          <w:p w14:paraId="002AD4AD" w14:textId="71833F49" w:rsidR="00A46CAD" w:rsidRDefault="00DB5819" w:rsidP="00A46CAD">
            <w:pPr>
              <w:spacing w:after="0" w:line="240" w:lineRule="auto"/>
              <w:textAlignment w:val="baseline"/>
              <w:rPr>
                <w:rFonts w:ascii="Arial" w:eastAsia="Times New Roman" w:hAnsi="Arial" w:cs="Arial"/>
                <w:color w:val="000000"/>
                <w:sz w:val="20"/>
                <w:szCs w:val="20"/>
                <w:lang w:eastAsia="en-GB"/>
              </w:rPr>
            </w:pPr>
            <w:r>
              <w:rPr>
                <w:rFonts w:ascii="Arial" w:eastAsia="Arial" w:hAnsi="Arial" w:cs="Arial"/>
                <w:color w:val="000000"/>
                <w:sz w:val="20"/>
                <w:szCs w:val="20"/>
                <w:lang w:val="cy-GB" w:eastAsia="en-GB"/>
              </w:rPr>
              <w:t>O'r 55 o aelodau staff yn y chwartel uchaf, mae 38 yn ddynion a 17 yn ferched.  Golyga hynny fod 69.1% yn ddynion a 39.9% yn ferched.</w:t>
            </w:r>
          </w:p>
          <w:p w14:paraId="48813147" w14:textId="77777777" w:rsidR="00532E0E" w:rsidRDefault="00532E0E" w:rsidP="00A46CAD">
            <w:pPr>
              <w:spacing w:after="0" w:line="240" w:lineRule="auto"/>
              <w:textAlignment w:val="baseline"/>
              <w:rPr>
                <w:rFonts w:ascii="Arial" w:eastAsia="Times New Roman" w:hAnsi="Arial" w:cs="Arial"/>
                <w:color w:val="000000"/>
                <w:sz w:val="20"/>
                <w:szCs w:val="20"/>
                <w:lang w:eastAsia="en-GB"/>
              </w:rPr>
            </w:pPr>
          </w:p>
          <w:p w14:paraId="63B52241" w14:textId="437631AD" w:rsidR="00FA74FA" w:rsidRPr="004D471A" w:rsidRDefault="00FA74FA" w:rsidP="00A46CAD">
            <w:pPr>
              <w:spacing w:after="0" w:line="240" w:lineRule="auto"/>
              <w:textAlignment w:val="baseline"/>
              <w:rPr>
                <w:rFonts w:ascii="Arial" w:eastAsia="Times New Roman" w:hAnsi="Arial" w:cs="Arial"/>
                <w:sz w:val="20"/>
                <w:szCs w:val="20"/>
                <w:lang w:eastAsia="en-GB"/>
              </w:rPr>
            </w:pPr>
          </w:p>
        </w:tc>
      </w:tr>
    </w:tbl>
    <w:p w14:paraId="13F0C69A" w14:textId="48A4E123" w:rsidR="14E00FAE" w:rsidRDefault="14E00FAE" w:rsidP="14E00FAE">
      <w:pPr>
        <w:tabs>
          <w:tab w:val="left" w:pos="2188"/>
        </w:tabs>
        <w:rPr>
          <w:rStyle w:val="normaltextrun"/>
          <w:rFonts w:ascii="Arial" w:hAnsi="Arial" w:cs="Arial"/>
          <w:color w:val="000000" w:themeColor="text1"/>
        </w:rPr>
      </w:pPr>
    </w:p>
    <w:p w14:paraId="7B577874" w14:textId="2BCCB5AB" w:rsidR="14E00FAE" w:rsidRDefault="14E00FAE" w:rsidP="14E00FAE">
      <w:pPr>
        <w:tabs>
          <w:tab w:val="left" w:pos="2188"/>
        </w:tabs>
        <w:rPr>
          <w:rStyle w:val="normaltextrun"/>
          <w:rFonts w:ascii="Arial" w:hAnsi="Arial" w:cs="Arial"/>
          <w:color w:val="000000" w:themeColor="text1"/>
        </w:rPr>
      </w:pPr>
    </w:p>
    <w:p w14:paraId="09DA0654" w14:textId="003892E5" w:rsidR="006B532E" w:rsidRPr="006B532E" w:rsidRDefault="006B532E" w:rsidP="006B532E">
      <w:pPr>
        <w:tabs>
          <w:tab w:val="left" w:pos="1780"/>
        </w:tabs>
        <w:rPr>
          <w:rFonts w:ascii="Arial" w:hAnsi="Arial" w:cs="Arial"/>
        </w:rPr>
        <w:sectPr w:rsidR="006B532E" w:rsidRPr="006B532E" w:rsidSect="00765948">
          <w:headerReference w:type="default" r:id="rId34"/>
          <w:pgSz w:w="16838" w:h="11906" w:orient="landscape"/>
          <w:pgMar w:top="720" w:right="720" w:bottom="720" w:left="720" w:header="708" w:footer="708" w:gutter="0"/>
          <w:cols w:space="708"/>
          <w:docGrid w:linePitch="360"/>
        </w:sectPr>
      </w:pPr>
    </w:p>
    <w:p w14:paraId="39DDBF5A" w14:textId="4D8FDD05" w:rsidR="00A63E6E" w:rsidRDefault="00DB5819" w:rsidP="00A63E6E">
      <w:pPr>
        <w:spacing w:after="0" w:line="240" w:lineRule="auto"/>
        <w:jc w:val="both"/>
        <w:textAlignment w:val="baseline"/>
        <w:rPr>
          <w:rFonts w:ascii="Arial" w:eastAsia="Times New Roman" w:hAnsi="Arial" w:cs="Arial"/>
          <w:lang w:eastAsia="en-GB"/>
        </w:rPr>
      </w:pPr>
      <w:r>
        <w:rPr>
          <w:b/>
          <w:bCs/>
          <w:noProof/>
          <w:sz w:val="52"/>
          <w:szCs w:val="52"/>
        </w:rPr>
        <w:lastRenderedPageBreak/>
        <w:drawing>
          <wp:anchor distT="0" distB="0" distL="114300" distR="114300" simplePos="0" relativeHeight="251670528" behindDoc="0" locked="0" layoutInCell="1" allowOverlap="1" wp14:anchorId="307D6954" wp14:editId="563E7D3A">
            <wp:simplePos x="0" y="0"/>
            <wp:positionH relativeFrom="margin">
              <wp:align>right</wp:align>
            </wp:positionH>
            <wp:positionV relativeFrom="paragraph">
              <wp:posOffset>-457200</wp:posOffset>
            </wp:positionV>
            <wp:extent cx="600075" cy="847725"/>
            <wp:effectExtent l="0" t="0" r="9525" b="9525"/>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2"/>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600075" cy="847725"/>
                    </a:xfrm>
                    <a:prstGeom prst="rect">
                      <a:avLst/>
                    </a:prstGeom>
                    <a:noFill/>
                    <a:ln>
                      <a:noFill/>
                    </a:ln>
                  </pic:spPr>
                </pic:pic>
              </a:graphicData>
            </a:graphic>
          </wp:anchor>
        </w:drawing>
      </w:r>
      <w:r>
        <w:rPr>
          <w:rFonts w:ascii="Arial" w:eastAsia="Arial" w:hAnsi="Arial" w:cs="Arial"/>
          <w:b/>
          <w:bCs/>
          <w:u w:val="single"/>
          <w:lang w:val="cy-GB" w:eastAsia="en-GB"/>
        </w:rPr>
        <w:t>CYFRAN Y STAFF TECHNEGOL, YN DDYNION A MERCHED, YM MHOB UN O CHWARTELI’R BANDIAU CYFLOG</w:t>
      </w:r>
      <w:r>
        <w:rPr>
          <w:rFonts w:ascii="Arial" w:eastAsia="Arial" w:hAnsi="Arial" w:cs="Arial"/>
          <w:lang w:val="cy-GB" w:eastAsia="en-GB"/>
        </w:rPr>
        <w:t> </w:t>
      </w:r>
    </w:p>
    <w:p w14:paraId="7CD78493" w14:textId="77777777" w:rsidR="00BB0F61" w:rsidRDefault="00BB0F61" w:rsidP="00A63E6E">
      <w:pPr>
        <w:spacing w:after="0" w:line="240" w:lineRule="auto"/>
        <w:jc w:val="both"/>
        <w:textAlignment w:val="baseline"/>
        <w:rPr>
          <w:rFonts w:ascii="Arial" w:eastAsia="Times New Roman" w:hAnsi="Arial" w:cs="Arial"/>
          <w:lang w:eastAsia="en-GB"/>
        </w:rPr>
      </w:pPr>
    </w:p>
    <w:p w14:paraId="5866973F" w14:textId="77777777" w:rsidR="00AE0087" w:rsidRPr="007A7AB3" w:rsidRDefault="00AE0087" w:rsidP="00A63E6E">
      <w:pPr>
        <w:spacing w:after="0" w:line="240" w:lineRule="auto"/>
        <w:jc w:val="both"/>
        <w:textAlignment w:val="baseline"/>
        <w:rPr>
          <w:rFonts w:ascii="Segoe UI" w:eastAsia="Times New Roman" w:hAnsi="Segoe UI" w:cs="Segoe UI"/>
          <w:sz w:val="18"/>
          <w:szCs w:val="18"/>
          <w:lang w:eastAsia="en-GB"/>
        </w:rPr>
      </w:pPr>
    </w:p>
    <w:p w14:paraId="63D05A78" w14:textId="4FDF7F1C" w:rsidR="007712FA" w:rsidRDefault="00DB5819" w:rsidP="00A63E6E">
      <w:pPr>
        <w:tabs>
          <w:tab w:val="left" w:pos="2188"/>
        </w:tabs>
      </w:pPr>
      <w:r>
        <w:rPr>
          <w:noProof/>
        </w:rPr>
        <w:drawing>
          <wp:inline distT="0" distB="0" distL="0" distR="0" wp14:anchorId="3656FF60" wp14:editId="428FCF88">
            <wp:extent cx="9555480" cy="3322320"/>
            <wp:effectExtent l="0" t="0" r="7620" b="11430"/>
            <wp:docPr id="166365069" name="Chart 1">
              <a:extLst xmlns:a="http://schemas.openxmlformats.org/drawingml/2006/main">
                <a:ext uri="{FF2B5EF4-FFF2-40B4-BE49-F238E27FC236}">
                  <a16:creationId xmlns:a16="http://schemas.microsoft.com/office/drawing/2014/main" id="{DCCE9E73-5634-74D2-0DE1-144577951A6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2E6D0673" w14:textId="77777777" w:rsidR="004836CC" w:rsidRDefault="004836CC" w:rsidP="0030209E">
      <w:pPr>
        <w:spacing w:after="0" w:line="240" w:lineRule="auto"/>
        <w:jc w:val="both"/>
        <w:textAlignment w:val="baseline"/>
        <w:rPr>
          <w:rFonts w:ascii="Arial" w:eastAsia="Times New Roman" w:hAnsi="Arial" w:cs="Arial"/>
          <w:lang w:eastAsia="en-GB"/>
        </w:rPr>
      </w:pPr>
    </w:p>
    <w:p w14:paraId="0A704184" w14:textId="2A2CF28D" w:rsidR="00C84D0B" w:rsidRPr="00A4232A" w:rsidRDefault="00DB5819" w:rsidP="0030209E">
      <w:pPr>
        <w:spacing w:after="0" w:line="240" w:lineRule="auto"/>
        <w:jc w:val="both"/>
        <w:textAlignment w:val="baseline"/>
        <w:rPr>
          <w:rFonts w:ascii="Arial" w:eastAsia="Times New Roman" w:hAnsi="Arial" w:cs="Arial"/>
          <w:lang w:eastAsia="en-GB"/>
        </w:rPr>
      </w:pPr>
      <w:r>
        <w:rPr>
          <w:rFonts w:ascii="Arial" w:eastAsia="Arial" w:hAnsi="Arial" w:cs="Arial"/>
          <w:lang w:val="cy-GB" w:eastAsia="en-GB"/>
        </w:rPr>
        <w:t>Bu gostyngiad yn nifer cyffredinol y staff yn y categori hwn o swyddi ar ddyddiad y ciplun yn y cyfnod adrodd hwn. Mae mwy o gynrychiolaeth o ferched yn y chwarteli canol isaf ac uchaf yn y flwyddyn adrodd hon a gostyngiad sylweddol yng nghynrychiolaeth merched yn y chwartel uchaf yn y categori hwn o swyddi, gyda merched ar y staff yn cynrychioli 39.1% o gymharu â 43.9% yn 2023.</w:t>
      </w:r>
    </w:p>
    <w:p w14:paraId="534ED231" w14:textId="77777777" w:rsidR="00432E6A" w:rsidRPr="00A4232A" w:rsidRDefault="00432E6A" w:rsidP="0030209E">
      <w:pPr>
        <w:spacing w:after="0" w:line="240" w:lineRule="auto"/>
        <w:jc w:val="both"/>
        <w:textAlignment w:val="baseline"/>
        <w:rPr>
          <w:rFonts w:ascii="Arial" w:eastAsia="Times New Roman" w:hAnsi="Arial" w:cs="Arial"/>
          <w:lang w:eastAsia="en-GB"/>
        </w:rPr>
      </w:pPr>
    </w:p>
    <w:p w14:paraId="39AB08DF" w14:textId="5D408470" w:rsidR="00432E6A" w:rsidRPr="00A4232A" w:rsidRDefault="00DB5819" w:rsidP="0030209E">
      <w:pPr>
        <w:spacing w:after="0" w:line="240" w:lineRule="auto"/>
        <w:jc w:val="both"/>
        <w:textAlignment w:val="baseline"/>
        <w:rPr>
          <w:rStyle w:val="normaltextrun"/>
          <w:rFonts w:ascii="Arial" w:eastAsia="Times New Roman" w:hAnsi="Arial" w:cs="Arial"/>
          <w:lang w:eastAsia="en-GB"/>
        </w:rPr>
      </w:pPr>
      <w:r>
        <w:rPr>
          <w:rFonts w:ascii="Arial" w:eastAsia="Arial" w:hAnsi="Arial" w:cs="Arial"/>
          <w:lang w:val="cy-GB" w:eastAsia="en-GB"/>
        </w:rPr>
        <w:t xml:space="preserve">Bu cynnydd o 4.6% yng nghynrychiolaeth merched yn y chwartel isaf a gostyngiad o 4.8% yng nghynrychiolaeth merched yn y chwartel uchaf yn y cyfnod adrodd hwn o gymharu â’r flwyddyn ddiwethaf (50.8% yn ferched yn y chwartel isaf yn 2023, 43.9% yn ferched yn y chwartel uchaf yn 2023). </w:t>
      </w:r>
    </w:p>
    <w:p w14:paraId="01A8ABC5" w14:textId="77777777" w:rsidR="00A46CAD" w:rsidRPr="00A4232A" w:rsidRDefault="00A46CAD" w:rsidP="0030209E">
      <w:pPr>
        <w:spacing w:after="0" w:line="240" w:lineRule="auto"/>
        <w:jc w:val="both"/>
        <w:textAlignment w:val="baseline"/>
        <w:rPr>
          <w:rStyle w:val="normaltextrun"/>
          <w:rFonts w:ascii="Arial" w:hAnsi="Arial" w:cs="Arial"/>
          <w:shd w:val="clear" w:color="auto" w:fill="FFFFFF"/>
        </w:rPr>
      </w:pPr>
    </w:p>
    <w:p w14:paraId="3ED2527F" w14:textId="16456AC9" w:rsidR="00A46CAD" w:rsidRPr="00A4232A" w:rsidRDefault="00DB5819" w:rsidP="0030209E">
      <w:pPr>
        <w:spacing w:after="0" w:line="240" w:lineRule="auto"/>
        <w:jc w:val="both"/>
        <w:textAlignment w:val="baseline"/>
        <w:rPr>
          <w:rFonts w:ascii="Arial" w:eastAsia="Times New Roman" w:hAnsi="Arial" w:cs="Arial"/>
          <w:lang w:eastAsia="en-GB"/>
        </w:rPr>
      </w:pPr>
      <w:r>
        <w:rPr>
          <w:rFonts w:ascii="Arial" w:eastAsia="Arial" w:hAnsi="Arial" w:cs="Arial"/>
          <w:lang w:val="cy-GB" w:eastAsia="en-GB"/>
        </w:rPr>
        <w:t xml:space="preserve">Mae’r amrywiant cyflog cymedrig rhwng y rhywiau wedi cynyddu’n sylweddol, o 3.3% y llynedd i 6.9% yn y flwyddyn adrodd hon (5.1% yn 2022, 5.4% yn 2021, a 6% yn 2020).  </w:t>
      </w:r>
    </w:p>
    <w:p w14:paraId="25B3B93E" w14:textId="77777777" w:rsidR="00A46CAD" w:rsidRPr="00A4232A" w:rsidRDefault="00A46CAD" w:rsidP="0030209E">
      <w:pPr>
        <w:pStyle w:val="NoSpacing"/>
        <w:jc w:val="both"/>
        <w:rPr>
          <w:rFonts w:ascii="Arial" w:hAnsi="Arial" w:cs="Arial"/>
          <w:lang w:eastAsia="en-GB"/>
        </w:rPr>
      </w:pPr>
    </w:p>
    <w:p w14:paraId="7AD63C10" w14:textId="63D48C5B" w:rsidR="00A46CAD" w:rsidRPr="00A4232A" w:rsidRDefault="00DB5819" w:rsidP="0030209E">
      <w:pPr>
        <w:pStyle w:val="NoSpacing"/>
        <w:jc w:val="both"/>
        <w:rPr>
          <w:rFonts w:ascii="Arial" w:hAnsi="Arial" w:cs="Arial"/>
          <w:lang w:eastAsia="en-GB"/>
        </w:rPr>
      </w:pPr>
      <w:r>
        <w:rPr>
          <w:rFonts w:ascii="Arial" w:eastAsia="Arial" w:hAnsi="Arial" w:cs="Arial"/>
          <w:lang w:val="cy-GB" w:eastAsia="en-GB"/>
        </w:rPr>
        <w:lastRenderedPageBreak/>
        <w:t>Mae’r amrywiant cyflog cymedrig rhwng y rhywiau wedi cynyddu’n sylweddol, o 3.3% y llynedd i 6.9% yn y flwyddyn adrodd hon (5.1% yn 2022, 5.4% yn 2021, a 6% yn 2020).</w:t>
      </w:r>
    </w:p>
    <w:p w14:paraId="7DFA4CBB" w14:textId="77777777" w:rsidR="00E301E6" w:rsidRDefault="00E301E6" w:rsidP="0030209E">
      <w:pPr>
        <w:pStyle w:val="NoSpacing"/>
        <w:rPr>
          <w:rFonts w:ascii="Arial" w:hAnsi="Arial" w:cs="Arial"/>
          <w:lang w:eastAsia="en-GB"/>
        </w:rPr>
      </w:pPr>
    </w:p>
    <w:p w14:paraId="73E30325" w14:textId="77777777" w:rsidR="00625D41" w:rsidRDefault="00625D41" w:rsidP="0030209E">
      <w:pPr>
        <w:pStyle w:val="NoSpacing"/>
        <w:rPr>
          <w:rFonts w:ascii="Arial" w:hAnsi="Arial" w:cs="Arial"/>
          <w:lang w:eastAsia="en-GB"/>
        </w:rPr>
      </w:pPr>
    </w:p>
    <w:p w14:paraId="3E901A53" w14:textId="5D138C2F" w:rsidR="001A46FE" w:rsidRPr="008E5EAE" w:rsidRDefault="001A46FE" w:rsidP="00A46CAD">
      <w:pPr>
        <w:pStyle w:val="NoSpacing"/>
        <w:rPr>
          <w:rFonts w:ascii="Arial" w:hAnsi="Arial" w:cs="Arial"/>
          <w:lang w:eastAsia="en-GB"/>
        </w:rPr>
        <w:sectPr w:rsidR="001A46FE" w:rsidRPr="008E5EAE" w:rsidSect="00765948">
          <w:headerReference w:type="default" r:id="rId36"/>
          <w:pgSz w:w="16838" w:h="11906" w:orient="landscape"/>
          <w:pgMar w:top="720" w:right="720" w:bottom="720" w:left="720" w:header="708" w:footer="708" w:gutter="0"/>
          <w:cols w:space="708"/>
          <w:docGrid w:linePitch="360"/>
        </w:sectPr>
      </w:pPr>
    </w:p>
    <w:p w14:paraId="67E38F23" w14:textId="48B3E488" w:rsidR="00C22BB4" w:rsidRDefault="00DB5819" w:rsidP="00A46CAD">
      <w:pPr>
        <w:rPr>
          <w:rStyle w:val="eop"/>
          <w:rFonts w:ascii="Arial" w:hAnsi="Arial" w:cs="Arial"/>
          <w:color w:val="000000"/>
          <w:shd w:val="clear" w:color="auto" w:fill="FFFFFF"/>
        </w:rPr>
      </w:pPr>
      <w:r>
        <w:rPr>
          <w:b/>
          <w:bCs/>
          <w:noProof/>
          <w:sz w:val="52"/>
          <w:szCs w:val="52"/>
        </w:rPr>
        <w:lastRenderedPageBreak/>
        <w:drawing>
          <wp:anchor distT="0" distB="0" distL="114300" distR="114300" simplePos="0" relativeHeight="251671552" behindDoc="0" locked="0" layoutInCell="1" allowOverlap="1" wp14:anchorId="22195D17" wp14:editId="4214F62D">
            <wp:simplePos x="0" y="0"/>
            <wp:positionH relativeFrom="margin">
              <wp:align>right</wp:align>
            </wp:positionH>
            <wp:positionV relativeFrom="paragraph">
              <wp:posOffset>-247650</wp:posOffset>
            </wp:positionV>
            <wp:extent cx="600075" cy="847725"/>
            <wp:effectExtent l="0" t="0" r="9525" b="9525"/>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2"/>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600075" cy="847725"/>
                    </a:xfrm>
                    <a:prstGeom prst="rect">
                      <a:avLst/>
                    </a:prstGeom>
                    <a:noFill/>
                    <a:ln>
                      <a:noFill/>
                    </a:ln>
                  </pic:spPr>
                </pic:pic>
              </a:graphicData>
            </a:graphic>
          </wp:anchor>
        </w:drawing>
      </w:r>
      <w:r>
        <w:rPr>
          <w:rStyle w:val="normaltextrun"/>
          <w:rFonts w:ascii="Arial" w:eastAsia="Arial" w:hAnsi="Arial" w:cs="Arial"/>
          <w:b/>
          <w:bCs/>
          <w:color w:val="000000"/>
          <w:shd w:val="clear" w:color="auto" w:fill="FFFFFF"/>
          <w:lang w:val="cy-GB"/>
        </w:rPr>
        <w:t>TABL 1.7     POB GWEITHIWR</w:t>
      </w:r>
      <w:r>
        <w:rPr>
          <w:rStyle w:val="normaltextrun"/>
          <w:rFonts w:ascii="Arial" w:eastAsia="Arial" w:hAnsi="Arial" w:cs="Arial"/>
          <w:color w:val="000000"/>
          <w:shd w:val="clear" w:color="auto" w:fill="FFFFFF"/>
          <w:lang w:val="cy-GB"/>
        </w:rPr>
        <w:t> </w:t>
      </w:r>
    </w:p>
    <w:p w14:paraId="65FF4489" w14:textId="77777777" w:rsidR="00231DE6" w:rsidRPr="00231DE6" w:rsidRDefault="00231DE6" w:rsidP="00A46CAD">
      <w:pPr>
        <w:rPr>
          <w:rStyle w:val="normaltextrun"/>
          <w:rFonts w:ascii="Arial" w:hAnsi="Arial" w:cs="Arial"/>
          <w:color w:val="000000"/>
          <w:shd w:val="clear" w:color="auto" w:fill="FFFFFF"/>
        </w:rPr>
      </w:pPr>
    </w:p>
    <w:p w14:paraId="71B3CFED" w14:textId="071A02F3" w:rsidR="00E8206E" w:rsidRPr="002D1BFE" w:rsidRDefault="00DB5819" w:rsidP="00A46CAD">
      <w:pPr>
        <w:rPr>
          <w:rFonts w:ascii="Arial" w:hAnsi="Arial" w:cs="Arial"/>
          <w:color w:val="000000"/>
          <w:shd w:val="clear" w:color="auto" w:fill="FFFFFF"/>
        </w:rPr>
      </w:pPr>
      <w:r>
        <w:rPr>
          <w:rStyle w:val="normaltextrun"/>
          <w:rFonts w:ascii="Arial" w:eastAsia="Arial" w:hAnsi="Arial" w:cs="Arial"/>
          <w:b/>
          <w:bCs/>
          <w:color w:val="000000"/>
          <w:u w:val="single"/>
          <w:shd w:val="clear" w:color="auto" w:fill="FFFFFF"/>
          <w:lang w:val="cy-GB"/>
        </w:rPr>
        <w:t>CYFRAN Y DYNION A'R MERCHED YM MHOB GRADDFA</w:t>
      </w:r>
      <w:r>
        <w:rPr>
          <w:rStyle w:val="normaltextrun"/>
          <w:rFonts w:ascii="Arial" w:eastAsia="Arial" w:hAnsi="Arial" w:cs="Arial"/>
          <w:color w:val="000000"/>
          <w:shd w:val="clear" w:color="auto" w:fill="FFFFFF"/>
          <w:lang w:val="cy-GB"/>
        </w:rPr>
        <w:t> </w:t>
      </w:r>
    </w:p>
    <w:p w14:paraId="5AE92B1F" w14:textId="35E8248E" w:rsidR="007069A1" w:rsidRDefault="00DB5819" w:rsidP="00A46CAD">
      <w:pPr>
        <w:rPr>
          <w:rStyle w:val="normaltextrun"/>
          <w:rFonts w:ascii="Arial" w:hAnsi="Arial" w:cs="Arial"/>
          <w:b/>
          <w:bCs/>
          <w:color w:val="000000"/>
          <w:u w:val="single"/>
          <w:shd w:val="clear" w:color="auto" w:fill="FFFFFF"/>
        </w:rPr>
      </w:pPr>
      <w:r>
        <w:rPr>
          <w:noProof/>
        </w:rPr>
        <w:drawing>
          <wp:inline distT="0" distB="0" distL="0" distR="0" wp14:anchorId="3934E661" wp14:editId="3D76DC66">
            <wp:extent cx="9124950" cy="2697480"/>
            <wp:effectExtent l="0" t="0" r="0" b="7620"/>
            <wp:docPr id="1628563518" name="Chart 1">
              <a:extLst xmlns:a="http://schemas.openxmlformats.org/drawingml/2006/main">
                <a:ext uri="{FF2B5EF4-FFF2-40B4-BE49-F238E27FC236}">
                  <a16:creationId xmlns:a16="http://schemas.microsoft.com/office/drawing/2014/main" id="{48F0F18F-EADD-D265-9DDE-E2AD3E57763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5F6F5E18" w14:textId="7274959A" w:rsidR="00732110" w:rsidRDefault="00732110" w:rsidP="00732110">
      <w:pPr>
        <w:pStyle w:val="NoSpacing"/>
        <w:rPr>
          <w:rStyle w:val="normaltextrun"/>
          <w:rFonts w:ascii="Arial" w:hAnsi="Arial" w:cs="Arial"/>
          <w:color w:val="000000"/>
          <w:shd w:val="clear" w:color="auto" w:fill="FFFFFF"/>
        </w:rPr>
      </w:pPr>
    </w:p>
    <w:p w14:paraId="6B68686B" w14:textId="7938EFFC" w:rsidR="005E14B0" w:rsidRPr="005E14B0" w:rsidRDefault="00DB5819" w:rsidP="0030209E">
      <w:pPr>
        <w:tabs>
          <w:tab w:val="left" w:pos="5854"/>
        </w:tabs>
        <w:jc w:val="both"/>
        <w:rPr>
          <w:rStyle w:val="normaltextrun"/>
          <w:rFonts w:ascii="Arial" w:hAnsi="Arial" w:cs="Arial"/>
          <w:color w:val="FF0000"/>
          <w:shd w:val="clear" w:color="auto" w:fill="FFFFFF"/>
        </w:rPr>
      </w:pPr>
      <w:r>
        <w:rPr>
          <w:rStyle w:val="normaltextrun"/>
          <w:rFonts w:ascii="Arial" w:eastAsia="Arial" w:hAnsi="Arial" w:cs="Arial"/>
          <w:color w:val="000000"/>
          <w:shd w:val="clear" w:color="auto" w:fill="FFFFFF"/>
          <w:lang w:val="cy-GB"/>
        </w:rPr>
        <w:t>O ddadansoddi yn ôl graddfa, gwelir bod bwlch cyflog rhwng y rhywiau i’w gael ym Mhrifysgol Bangor, yn bennaf oherwydd nad oes cynrychiolaeth ddigonol o ferched mewn swyddi uwch yn y brifysgol. Ni fu unrhyw gynnydd yng nghynrychiolaeth merched ar lefel athrawol a bu chynnydd flwyddyn ar ôl blwyddyn yn nifer y dynion mewn swyddi uwch (swyddi ar lefel cyfarwyddwr a swyddog gweithredol yn y Gwasanaethau Proffesiynol</w:t>
      </w:r>
      <w:r>
        <w:rPr>
          <w:rStyle w:val="normaltextrun"/>
          <w:rFonts w:ascii="Arial" w:eastAsia="Arial" w:hAnsi="Arial" w:cs="Arial"/>
          <w:shd w:val="clear" w:color="auto" w:fill="FFFFFF"/>
          <w:lang w:val="cy-GB"/>
        </w:rPr>
        <w:t xml:space="preserve">) gyda chynnydd i 72.4% yn y flwyddyn adrodd hon, o 69.6% yn 2023, 68.4% yn 2022 a 58.8% yn 2021. Mae gostyngiad yn nifer y merched mewn swyddi uwch, o 30.4% yn 2023 i 27.6% yn y flwyddyn adrodd hon. </w:t>
      </w:r>
    </w:p>
    <w:p w14:paraId="3FF4421E" w14:textId="408B31C0" w:rsidR="00AC4441" w:rsidRDefault="00DB5819" w:rsidP="0030209E">
      <w:pPr>
        <w:tabs>
          <w:tab w:val="left" w:pos="5854"/>
        </w:tabs>
        <w:jc w:val="both"/>
        <w:rPr>
          <w:rStyle w:val="normaltextrun"/>
          <w:rFonts w:ascii="Arial" w:hAnsi="Arial" w:cs="Arial"/>
          <w:color w:val="000000"/>
          <w:shd w:val="clear" w:color="auto" w:fill="FFFFFF"/>
        </w:rPr>
      </w:pPr>
      <w:r>
        <w:rPr>
          <w:rStyle w:val="normaltextrun"/>
          <w:rFonts w:ascii="Arial" w:eastAsia="Arial" w:hAnsi="Arial" w:cs="Arial"/>
          <w:color w:val="000000"/>
          <w:shd w:val="clear" w:color="auto" w:fill="FFFFFF"/>
          <w:lang w:val="cy-GB"/>
        </w:rPr>
        <w:t>Mae cynrychiolaeth merched yn parhau i fod ar ei uchaf mewn swyddi graddfa 5, sef 72.4%; o 69.9% yn 2023.</w:t>
      </w:r>
    </w:p>
    <w:p w14:paraId="5DD0FDDC" w14:textId="0DF3BE97" w:rsidR="00235367" w:rsidRDefault="00DB5819" w:rsidP="0030209E">
      <w:pPr>
        <w:tabs>
          <w:tab w:val="left" w:pos="5854"/>
        </w:tabs>
        <w:jc w:val="both"/>
        <w:rPr>
          <w:rStyle w:val="normaltextrun"/>
          <w:rFonts w:ascii="Arial" w:hAnsi="Arial" w:cs="Arial"/>
          <w:color w:val="000000" w:themeColor="text1"/>
        </w:rPr>
      </w:pPr>
      <w:r>
        <w:rPr>
          <w:rStyle w:val="normaltextrun"/>
          <w:rFonts w:ascii="Arial" w:eastAsia="Arial" w:hAnsi="Arial" w:cs="Arial"/>
          <w:color w:val="000000"/>
          <w:shd w:val="clear" w:color="auto" w:fill="FFFFFF"/>
          <w:lang w:val="cy-GB"/>
        </w:rPr>
        <w:t xml:space="preserve">Bu cynnydd parhaus a sylweddol yn nifer y merched mewn swyddi graddfa 1, 63% yn 2023 i 69.2% yn </w:t>
      </w:r>
      <w:r>
        <w:rPr>
          <w:rStyle w:val="normaltextrun"/>
          <w:rFonts w:ascii="Arial" w:eastAsia="Arial" w:hAnsi="Arial" w:cs="Arial"/>
          <w:color w:val="000000"/>
          <w:lang w:val="cy-GB"/>
        </w:rPr>
        <w:t>y flwyddyn adrodd hon.</w:t>
      </w:r>
    </w:p>
    <w:p w14:paraId="48C87F2E" w14:textId="254FB394" w:rsidR="008F7736" w:rsidRDefault="00DB5819" w:rsidP="0030209E">
      <w:pPr>
        <w:tabs>
          <w:tab w:val="left" w:pos="5854"/>
        </w:tabs>
        <w:jc w:val="both"/>
        <w:rPr>
          <w:rStyle w:val="normaltextrun"/>
          <w:rFonts w:ascii="Arial" w:hAnsi="Arial" w:cs="Arial"/>
          <w:color w:val="000000" w:themeColor="text1"/>
        </w:rPr>
      </w:pPr>
      <w:r>
        <w:rPr>
          <w:rStyle w:val="normaltextrun"/>
          <w:rFonts w:ascii="Arial" w:eastAsia="Arial" w:hAnsi="Arial" w:cs="Arial"/>
          <w:color w:val="000000"/>
          <w:lang w:val="cy-GB"/>
        </w:rPr>
        <w:t xml:space="preserve">Mae cynnydd sylweddol mewn merched mewn swyddi graddfa 7, i fyny o 63.9% yn 2023 i 68.4% yn y flwyddyn adrodd gyfredol ac, o 43.5% yn 2023, i 46.8% mewn swyddi graddfa 9 yn y flwyddyn adrodd hon. </w:t>
      </w:r>
    </w:p>
    <w:p w14:paraId="2F2F1A7C" w14:textId="567A7E49" w:rsidR="001326E0" w:rsidRDefault="00DB5819" w:rsidP="0030209E">
      <w:pPr>
        <w:tabs>
          <w:tab w:val="left" w:pos="5854"/>
        </w:tabs>
        <w:jc w:val="both"/>
        <w:rPr>
          <w:rStyle w:val="normaltextrun"/>
          <w:rFonts w:ascii="Arial" w:hAnsi="Arial" w:cs="Arial"/>
          <w:color w:val="000000"/>
          <w:shd w:val="clear" w:color="auto" w:fill="FFFFFF"/>
        </w:rPr>
      </w:pPr>
      <w:r>
        <w:rPr>
          <w:rStyle w:val="normaltextrun"/>
          <w:rFonts w:ascii="Arial" w:eastAsia="Arial" w:hAnsi="Arial" w:cs="Arial"/>
          <w:color w:val="000000"/>
          <w:shd w:val="clear" w:color="auto" w:fill="FFFFFF"/>
          <w:lang w:val="cy-GB"/>
        </w:rPr>
        <w:t>Mae nifer y merched ar raddfa 8 o gymharu â dynion yn parhau i gynyddu flwyddyn ar ôl blwyddyn; 59.2% eleni o gymharu â 56.3% yn 2022 a 54.3% yn 2021.</w:t>
      </w:r>
    </w:p>
    <w:p w14:paraId="348F4269" w14:textId="77777777" w:rsidR="00B33F0D" w:rsidRDefault="00B33F0D" w:rsidP="0030209E">
      <w:pPr>
        <w:tabs>
          <w:tab w:val="left" w:pos="5854"/>
        </w:tabs>
        <w:jc w:val="both"/>
        <w:rPr>
          <w:rStyle w:val="normaltextrun"/>
          <w:rFonts w:ascii="Arial" w:hAnsi="Arial" w:cs="Arial"/>
          <w:color w:val="000000" w:themeColor="text1"/>
        </w:rPr>
      </w:pPr>
    </w:p>
    <w:p w14:paraId="4DF41AD4" w14:textId="04BCEBA6" w:rsidR="00B33F0D" w:rsidRPr="001667AD" w:rsidRDefault="00B33F0D" w:rsidP="00D22545">
      <w:pPr>
        <w:tabs>
          <w:tab w:val="left" w:pos="5854"/>
        </w:tabs>
        <w:rPr>
          <w:rFonts w:ascii="Arial" w:hAnsi="Arial" w:cs="Arial"/>
          <w:color w:val="000000"/>
          <w:shd w:val="clear" w:color="auto" w:fill="FFFFFF"/>
        </w:rPr>
        <w:sectPr w:rsidR="00B33F0D" w:rsidRPr="001667AD" w:rsidSect="00765948">
          <w:headerReference w:type="default" r:id="rId38"/>
          <w:pgSz w:w="16838" w:h="11906" w:orient="landscape"/>
          <w:pgMar w:top="720" w:right="720" w:bottom="720" w:left="720" w:header="708" w:footer="708" w:gutter="0"/>
          <w:cols w:space="708"/>
          <w:docGrid w:linePitch="360"/>
        </w:sectPr>
      </w:pPr>
    </w:p>
    <w:p w14:paraId="76BC2DA8" w14:textId="72FBF1B0" w:rsidR="00A63E6E" w:rsidRDefault="00DB5819" w:rsidP="00A63E6E">
      <w:pPr>
        <w:tabs>
          <w:tab w:val="left" w:pos="5854"/>
        </w:tabs>
      </w:pPr>
      <w:r>
        <w:rPr>
          <w:b/>
          <w:bCs/>
          <w:noProof/>
          <w:sz w:val="52"/>
          <w:szCs w:val="52"/>
        </w:rPr>
        <w:lastRenderedPageBreak/>
        <w:drawing>
          <wp:anchor distT="0" distB="0" distL="114300" distR="114300" simplePos="0" relativeHeight="251672576" behindDoc="0" locked="0" layoutInCell="1" allowOverlap="1" wp14:anchorId="13F201A2" wp14:editId="46356FC1">
            <wp:simplePos x="0" y="0"/>
            <wp:positionH relativeFrom="margin">
              <wp:align>right</wp:align>
            </wp:positionH>
            <wp:positionV relativeFrom="paragraph">
              <wp:posOffset>-267335</wp:posOffset>
            </wp:positionV>
            <wp:extent cx="600075" cy="847725"/>
            <wp:effectExtent l="0" t="0" r="9525" b="9525"/>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2"/>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600075" cy="847725"/>
                    </a:xfrm>
                    <a:prstGeom prst="rect">
                      <a:avLst/>
                    </a:prstGeom>
                    <a:noFill/>
                    <a:ln>
                      <a:noFill/>
                    </a:ln>
                  </pic:spPr>
                </pic:pic>
              </a:graphicData>
            </a:graphic>
          </wp:anchor>
        </w:drawing>
      </w:r>
    </w:p>
    <w:p w14:paraId="5CFC4788" w14:textId="645C5A8F" w:rsidR="00A63E6E" w:rsidRDefault="00DB5819" w:rsidP="00D90CAE">
      <w:pPr>
        <w:pStyle w:val="ListParagraph"/>
        <w:numPr>
          <w:ilvl w:val="0"/>
          <w:numId w:val="28"/>
        </w:numPr>
        <w:tabs>
          <w:tab w:val="left" w:pos="5854"/>
        </w:tabs>
        <w:rPr>
          <w:rFonts w:ascii="Arial" w:hAnsi="Arial" w:cs="Arial"/>
          <w:b/>
          <w:bCs/>
          <w:sz w:val="52"/>
          <w:szCs w:val="52"/>
        </w:rPr>
      </w:pPr>
      <w:r>
        <w:rPr>
          <w:rFonts w:ascii="Arial" w:eastAsia="Arial" w:hAnsi="Arial" w:cs="Arial"/>
          <w:b/>
          <w:bCs/>
          <w:sz w:val="52"/>
          <w:szCs w:val="52"/>
          <w:lang w:val="cy-GB"/>
        </w:rPr>
        <w:t>CRYNODEB</w:t>
      </w:r>
    </w:p>
    <w:p w14:paraId="51832B05" w14:textId="77777777" w:rsidR="0030209E" w:rsidRPr="00D90CAE" w:rsidRDefault="0030209E" w:rsidP="0030209E">
      <w:pPr>
        <w:pStyle w:val="ListParagraph"/>
        <w:tabs>
          <w:tab w:val="left" w:pos="5854"/>
        </w:tabs>
        <w:ind w:left="1080"/>
        <w:jc w:val="both"/>
        <w:rPr>
          <w:rFonts w:ascii="Arial" w:hAnsi="Arial" w:cs="Arial"/>
          <w:b/>
          <w:bCs/>
          <w:sz w:val="52"/>
          <w:szCs w:val="52"/>
        </w:rPr>
      </w:pPr>
    </w:p>
    <w:p w14:paraId="5AE59276" w14:textId="1F4C5DBE" w:rsidR="00817678" w:rsidRPr="00E117CD" w:rsidRDefault="00DB5819" w:rsidP="0030209E">
      <w:pPr>
        <w:pStyle w:val="paragraph"/>
        <w:numPr>
          <w:ilvl w:val="0"/>
          <w:numId w:val="11"/>
        </w:numPr>
        <w:spacing w:before="0" w:beforeAutospacing="0" w:after="0" w:afterAutospacing="0"/>
        <w:jc w:val="both"/>
        <w:textAlignment w:val="baseline"/>
        <w:rPr>
          <w:rStyle w:val="normaltextrun"/>
          <w:rFonts w:ascii="Arial" w:hAnsi="Arial" w:cs="Arial"/>
          <w:sz w:val="22"/>
          <w:szCs w:val="22"/>
        </w:rPr>
      </w:pPr>
      <w:r>
        <w:rPr>
          <w:rStyle w:val="normaltextrun"/>
          <w:rFonts w:ascii="Arial" w:eastAsia="Arial" w:hAnsi="Arial" w:cs="Arial"/>
          <w:sz w:val="22"/>
          <w:szCs w:val="22"/>
          <w:lang w:val="cy-GB"/>
        </w:rPr>
        <w:t>Mae'n bwysig tynnu sylw at y ffaith bod bwlch cyflog rhwng y rhywiau yn wahanol i fwlch cyflog cyfartal. O dan gyflog cyfartal, gwneir cymariaethau rhwng dynion a merched a gyflogir i gyflawni'r un swydd, swyddi tebyg neu waith sydd o werth cyfartal.  Mae'r Archwiliad Cyflog Cyfartal yn gwneud dadansoddiad ar y lefel honno.</w:t>
      </w:r>
    </w:p>
    <w:p w14:paraId="79150E04" w14:textId="77777777" w:rsidR="00817678" w:rsidRPr="00E117CD" w:rsidRDefault="00817678" w:rsidP="0030209E">
      <w:pPr>
        <w:pStyle w:val="paragraph"/>
        <w:spacing w:before="0" w:beforeAutospacing="0" w:after="0" w:afterAutospacing="0"/>
        <w:ind w:left="720"/>
        <w:jc w:val="both"/>
        <w:textAlignment w:val="baseline"/>
        <w:rPr>
          <w:rFonts w:ascii="Arial" w:hAnsi="Arial" w:cs="Arial"/>
          <w:sz w:val="22"/>
          <w:szCs w:val="22"/>
        </w:rPr>
      </w:pPr>
    </w:p>
    <w:p w14:paraId="34308D76" w14:textId="29979881" w:rsidR="00817678" w:rsidRPr="00E117CD" w:rsidRDefault="00DB5819" w:rsidP="0030209E">
      <w:pPr>
        <w:pStyle w:val="paragraph"/>
        <w:numPr>
          <w:ilvl w:val="0"/>
          <w:numId w:val="11"/>
        </w:numPr>
        <w:spacing w:before="0" w:beforeAutospacing="0" w:after="0" w:afterAutospacing="0"/>
        <w:jc w:val="both"/>
        <w:textAlignment w:val="baseline"/>
        <w:rPr>
          <w:rStyle w:val="normaltextrun"/>
          <w:rFonts w:ascii="Arial" w:hAnsi="Arial" w:cs="Arial"/>
          <w:sz w:val="22"/>
          <w:szCs w:val="22"/>
        </w:rPr>
      </w:pPr>
      <w:r>
        <w:rPr>
          <w:rStyle w:val="normaltextrun"/>
          <w:rFonts w:ascii="Arial" w:eastAsia="Arial" w:hAnsi="Arial" w:cs="Arial"/>
          <w:sz w:val="22"/>
          <w:szCs w:val="22"/>
          <w:lang w:val="cy-GB"/>
        </w:rPr>
        <w:t>Mae bwlch cyflog rhwng y rhywiau yn amrywio o ran ei fod yn dangos y gwahaniaethau yn y cyflog cyfartalog rhwng dynion a merched, waeth beth eu swydd/gwerth cyfartal. Mae'n nodi a yw swyddi cyflog is yn fwy tebygol o gael eu llenwi gan ferched na dynion.  Nid yw bwlch cyflog uchel rhwng y rhywiau’n golygu nad yw dynion a merched yn cael eu talu'n gyfartal am wneud gwaith tebyg neu waith ac iddo werth tebyg.</w:t>
      </w:r>
    </w:p>
    <w:p w14:paraId="12495CF1" w14:textId="77777777" w:rsidR="00817678" w:rsidRPr="00E117CD" w:rsidRDefault="00817678" w:rsidP="0030209E">
      <w:pPr>
        <w:pStyle w:val="paragraph"/>
        <w:spacing w:before="0" w:beforeAutospacing="0" w:after="0" w:afterAutospacing="0"/>
        <w:jc w:val="both"/>
        <w:textAlignment w:val="baseline"/>
        <w:rPr>
          <w:rFonts w:ascii="Arial" w:hAnsi="Arial" w:cs="Arial"/>
          <w:sz w:val="22"/>
          <w:szCs w:val="22"/>
        </w:rPr>
      </w:pPr>
    </w:p>
    <w:p w14:paraId="3C847F7D" w14:textId="63EAFBA2" w:rsidR="00D01044" w:rsidRPr="00E117CD" w:rsidRDefault="00DB5819" w:rsidP="0030209E">
      <w:pPr>
        <w:pStyle w:val="paragraph"/>
        <w:numPr>
          <w:ilvl w:val="0"/>
          <w:numId w:val="11"/>
        </w:numPr>
        <w:spacing w:before="0" w:beforeAutospacing="0" w:after="0" w:afterAutospacing="0"/>
        <w:jc w:val="both"/>
        <w:textAlignment w:val="baseline"/>
        <w:rPr>
          <w:rStyle w:val="normaltextrun"/>
          <w:rFonts w:ascii="Arial" w:hAnsi="Arial" w:cs="Arial"/>
          <w:sz w:val="22"/>
          <w:szCs w:val="22"/>
        </w:rPr>
      </w:pPr>
      <w:r>
        <w:rPr>
          <w:rStyle w:val="normaltextrun"/>
          <w:rFonts w:ascii="Arial" w:eastAsia="Arial" w:hAnsi="Arial" w:cs="Arial"/>
          <w:sz w:val="22"/>
          <w:szCs w:val="22"/>
          <w:lang w:val="cy-GB"/>
        </w:rPr>
        <w:t xml:space="preserve">Tra bod y bwlch cyflog canolrifol rhwng y rhywiau ym Mhrifysgol Bangor (5.7%) yn llai na’r bwlch cyflog canolrifol rhwng y rhywiau yn genedlaethol ar lefel y Deyrnas Unedig (7%), mae bwlch yn dal i fodoli. </w:t>
      </w:r>
    </w:p>
    <w:p w14:paraId="3AA0D622" w14:textId="77777777" w:rsidR="00D01044" w:rsidRPr="00E117CD" w:rsidRDefault="00D01044" w:rsidP="0030209E">
      <w:pPr>
        <w:pStyle w:val="paragraph"/>
        <w:spacing w:before="0" w:beforeAutospacing="0" w:after="0" w:afterAutospacing="0"/>
        <w:ind w:left="705" w:hanging="840"/>
        <w:jc w:val="both"/>
        <w:textAlignment w:val="baseline"/>
        <w:rPr>
          <w:rStyle w:val="normaltextrun"/>
          <w:rFonts w:ascii="Arial" w:hAnsi="Arial" w:cs="Arial"/>
          <w:sz w:val="22"/>
          <w:szCs w:val="22"/>
        </w:rPr>
      </w:pPr>
    </w:p>
    <w:p w14:paraId="45AFC47B" w14:textId="7E352842" w:rsidR="00817678" w:rsidRDefault="00DB5819" w:rsidP="0030209E">
      <w:pPr>
        <w:pStyle w:val="NoSpacing"/>
        <w:numPr>
          <w:ilvl w:val="0"/>
          <w:numId w:val="11"/>
        </w:numPr>
        <w:jc w:val="both"/>
        <w:rPr>
          <w:rStyle w:val="normaltextrun"/>
          <w:rFonts w:ascii="Arial" w:hAnsi="Arial" w:cs="Arial"/>
        </w:rPr>
      </w:pPr>
      <w:r>
        <w:rPr>
          <w:rStyle w:val="normaltextrun"/>
          <w:rFonts w:ascii="Arial" w:eastAsia="Arial" w:hAnsi="Arial" w:cs="Arial"/>
          <w:lang w:val="cy-GB"/>
        </w:rPr>
        <w:t>Mae’r bwlch cyflog canolrifol rhwng y rhywiau eleni, sef 14.1%, yn dangos yr angen am ymrwymiad parhaus i fynd i'r afael ag arwahanu fertigol yn y brifysgol, trwy nodi pa ffactorau sy’n dylanwadu ar hyn, a thrwy barhau i ddatblygu ac adolygu cynllun gweithredu'r brifysgol i fynd i'r afael â'r bwlch cyflog rhwng y rhywiau.</w:t>
      </w:r>
    </w:p>
    <w:p w14:paraId="49063D50" w14:textId="77777777" w:rsidR="00B271A6" w:rsidRDefault="00B271A6" w:rsidP="0030209E">
      <w:pPr>
        <w:pStyle w:val="NoSpacing"/>
        <w:jc w:val="both"/>
        <w:rPr>
          <w:rStyle w:val="normaltextrun"/>
          <w:rFonts w:ascii="Arial" w:hAnsi="Arial" w:cs="Arial"/>
        </w:rPr>
      </w:pPr>
    </w:p>
    <w:p w14:paraId="46B26A96" w14:textId="159341BA" w:rsidR="00B271A6" w:rsidRPr="00B271A6" w:rsidRDefault="00DB5819" w:rsidP="0030209E">
      <w:pPr>
        <w:pStyle w:val="NoSpacing"/>
        <w:numPr>
          <w:ilvl w:val="0"/>
          <w:numId w:val="11"/>
        </w:numPr>
        <w:tabs>
          <w:tab w:val="left" w:pos="2188"/>
        </w:tabs>
        <w:jc w:val="both"/>
        <w:rPr>
          <w:rStyle w:val="normaltextrun"/>
          <w:rFonts w:ascii="Arial" w:hAnsi="Arial" w:cs="Arial"/>
        </w:rPr>
      </w:pPr>
      <w:r>
        <w:rPr>
          <w:rStyle w:val="normaltextrun"/>
          <w:rFonts w:ascii="Arial" w:eastAsia="Arial" w:hAnsi="Arial" w:cs="Arial"/>
          <w:lang w:val="cy-GB"/>
        </w:rPr>
        <w:t xml:space="preserve">Yn y categori swyddi gweinyddol a chlercyddol, </w:t>
      </w:r>
      <w:r>
        <w:rPr>
          <w:rStyle w:val="normaltextrun"/>
          <w:rFonts w:ascii="Arial" w:eastAsia="Arial" w:hAnsi="Arial" w:cs="Arial"/>
          <w:color w:val="000000"/>
          <w:shd w:val="clear" w:color="auto" w:fill="FFFFFF"/>
          <w:lang w:val="cy-GB"/>
        </w:rPr>
        <w:t>mae'r amrywiannau cyflog cymedrol a chanolrifol rhwng y rhywiau yn dangos bod bwlch cadarnhaol o blaid cyflog merched ar y staff.</w:t>
      </w:r>
    </w:p>
    <w:p w14:paraId="4B093581" w14:textId="77777777" w:rsidR="00E100B2" w:rsidRDefault="00E100B2" w:rsidP="0030209E">
      <w:pPr>
        <w:pStyle w:val="NoSpacing"/>
        <w:ind w:left="720"/>
        <w:jc w:val="both"/>
        <w:rPr>
          <w:rStyle w:val="normaltextrun"/>
          <w:rFonts w:ascii="Arial" w:hAnsi="Arial" w:cs="Arial"/>
        </w:rPr>
      </w:pPr>
    </w:p>
    <w:p w14:paraId="72E6A30F" w14:textId="5F22A75A" w:rsidR="00F923C4" w:rsidRPr="00141E52" w:rsidRDefault="00DB5819" w:rsidP="0030209E">
      <w:pPr>
        <w:pStyle w:val="NoSpacing"/>
        <w:numPr>
          <w:ilvl w:val="0"/>
          <w:numId w:val="11"/>
        </w:numPr>
        <w:jc w:val="both"/>
        <w:rPr>
          <w:rStyle w:val="normaltextrun"/>
          <w:rFonts w:ascii="Arial" w:hAnsi="Arial" w:cs="Arial"/>
        </w:rPr>
      </w:pPr>
      <w:r>
        <w:rPr>
          <w:rStyle w:val="normaltextrun"/>
          <w:rFonts w:ascii="Arial" w:eastAsia="Arial" w:hAnsi="Arial" w:cs="Arial"/>
          <w:lang w:val="cy-GB"/>
        </w:rPr>
        <w:t xml:space="preserve">Y categori swyddi lle gwelwn y bwlch cyflog uchaf rhwng y rhywiau ym Mhrifysgol Bangor yw’r grŵp staff rheolaethol a phroffesiynol, gyda bwlch cyflog cymedrig rhwng y rhywiau o 22.1% a bwlch cyflog canolrifol rhwng y rhywiau o 13%, y ddau o blaid dynion. Fodd bynnag, bu gostyngiad bach yn yr amrywiant eleni o gymharu â’r flwyddyn adrodd ddiwethaf. </w:t>
      </w:r>
    </w:p>
    <w:p w14:paraId="1DDDBF37" w14:textId="77777777" w:rsidR="005303C5" w:rsidRDefault="005303C5" w:rsidP="0030209E">
      <w:pPr>
        <w:pStyle w:val="NoSpacing"/>
        <w:ind w:left="720"/>
        <w:jc w:val="both"/>
        <w:rPr>
          <w:rStyle w:val="normaltextrun"/>
          <w:rFonts w:ascii="Arial" w:hAnsi="Arial" w:cs="Arial"/>
        </w:rPr>
      </w:pPr>
    </w:p>
    <w:p w14:paraId="031169A5" w14:textId="12357B79" w:rsidR="00817678" w:rsidRPr="00E117CD" w:rsidRDefault="00DB5819" w:rsidP="0030209E">
      <w:pPr>
        <w:pStyle w:val="paragraph"/>
        <w:numPr>
          <w:ilvl w:val="0"/>
          <w:numId w:val="11"/>
        </w:numPr>
        <w:spacing w:before="0" w:beforeAutospacing="0" w:after="0" w:afterAutospacing="0"/>
        <w:jc w:val="both"/>
        <w:textAlignment w:val="baseline"/>
        <w:rPr>
          <w:rStyle w:val="normaltextrun"/>
          <w:rFonts w:ascii="Arial" w:hAnsi="Arial" w:cs="Arial"/>
          <w:sz w:val="22"/>
          <w:szCs w:val="22"/>
        </w:rPr>
      </w:pPr>
      <w:r>
        <w:rPr>
          <w:rStyle w:val="normaltextrun"/>
          <w:rFonts w:ascii="Arial" w:eastAsia="Arial" w:hAnsi="Arial" w:cs="Arial"/>
          <w:sz w:val="22"/>
          <w:szCs w:val="22"/>
          <w:lang w:val="cy-GB"/>
        </w:rPr>
        <w:t>Gallai’r brifysgol ymgymryd â 'gweithredu cadarnhaol', a ganiateir o dan y Ddeddf Cydraddoldeb, i helpu i roi sylw i’r meysydd o bryder os yw'n credu bod staff/ymgeiswyr am swyddi:</w:t>
      </w:r>
    </w:p>
    <w:p w14:paraId="3FFD52F7" w14:textId="77777777" w:rsidR="00817678" w:rsidRPr="00E117CD" w:rsidRDefault="00817678" w:rsidP="0030209E">
      <w:pPr>
        <w:pStyle w:val="paragraph"/>
        <w:spacing w:before="0" w:beforeAutospacing="0" w:after="0" w:afterAutospacing="0"/>
        <w:ind w:left="1080"/>
        <w:jc w:val="both"/>
        <w:textAlignment w:val="baseline"/>
        <w:rPr>
          <w:rFonts w:ascii="Arial" w:hAnsi="Arial" w:cs="Arial"/>
          <w:sz w:val="22"/>
          <w:szCs w:val="22"/>
        </w:rPr>
      </w:pPr>
    </w:p>
    <w:p w14:paraId="4E0E92F1" w14:textId="3DF08DEA" w:rsidR="00817678" w:rsidRPr="00E117CD" w:rsidRDefault="00DB5819" w:rsidP="0030209E">
      <w:pPr>
        <w:pStyle w:val="paragraph"/>
        <w:numPr>
          <w:ilvl w:val="0"/>
          <w:numId w:val="20"/>
        </w:numPr>
        <w:spacing w:before="0" w:beforeAutospacing="0" w:after="0" w:afterAutospacing="0"/>
        <w:ind w:left="1800"/>
        <w:jc w:val="both"/>
        <w:textAlignment w:val="baseline"/>
        <w:rPr>
          <w:rFonts w:ascii="Arial" w:hAnsi="Arial" w:cs="Arial"/>
          <w:sz w:val="22"/>
          <w:szCs w:val="22"/>
        </w:rPr>
      </w:pPr>
      <w:r>
        <w:rPr>
          <w:rStyle w:val="normaltextrun"/>
          <w:rFonts w:ascii="Arial" w:eastAsia="Arial" w:hAnsi="Arial" w:cs="Arial"/>
          <w:sz w:val="22"/>
          <w:szCs w:val="22"/>
          <w:lang w:val="cy-GB"/>
        </w:rPr>
        <w:t>Dan anfantais oherwydd eu rhyw, a/neu</w:t>
      </w:r>
    </w:p>
    <w:p w14:paraId="202803A4" w14:textId="03FFB20D" w:rsidR="00817678" w:rsidRPr="00E117CD" w:rsidRDefault="00DB5819" w:rsidP="0030209E">
      <w:pPr>
        <w:pStyle w:val="paragraph"/>
        <w:numPr>
          <w:ilvl w:val="0"/>
          <w:numId w:val="20"/>
        </w:numPr>
        <w:spacing w:before="0" w:beforeAutospacing="0" w:after="0" w:afterAutospacing="0"/>
        <w:ind w:left="1800"/>
        <w:jc w:val="both"/>
        <w:textAlignment w:val="baseline"/>
        <w:rPr>
          <w:rFonts w:ascii="Arial" w:hAnsi="Arial" w:cs="Arial"/>
          <w:sz w:val="22"/>
          <w:szCs w:val="22"/>
        </w:rPr>
      </w:pPr>
      <w:r>
        <w:rPr>
          <w:rStyle w:val="normaltextrun"/>
          <w:rFonts w:ascii="Arial" w:eastAsia="Arial" w:hAnsi="Arial" w:cs="Arial"/>
          <w:sz w:val="22"/>
          <w:szCs w:val="22"/>
          <w:lang w:val="cy-GB"/>
        </w:rPr>
        <w:t>Heb gynrychiolaeth ddigonol yn y sefydliad, neu pan fo eu cyfranogiad yn y sefydliad yn anghymesur o isel, oherwydd eu rhyw a/neu</w:t>
      </w:r>
    </w:p>
    <w:p w14:paraId="3A207E20" w14:textId="06180432" w:rsidR="00817678" w:rsidRPr="00E117CD" w:rsidRDefault="00DB5819" w:rsidP="0030209E">
      <w:pPr>
        <w:pStyle w:val="paragraph"/>
        <w:numPr>
          <w:ilvl w:val="0"/>
          <w:numId w:val="20"/>
        </w:numPr>
        <w:spacing w:before="0" w:beforeAutospacing="0" w:after="0" w:afterAutospacing="0"/>
        <w:ind w:left="1800"/>
        <w:jc w:val="both"/>
        <w:textAlignment w:val="baseline"/>
        <w:rPr>
          <w:rFonts w:ascii="Arial" w:hAnsi="Arial" w:cs="Arial"/>
          <w:sz w:val="22"/>
          <w:szCs w:val="22"/>
        </w:rPr>
      </w:pPr>
      <w:r>
        <w:rPr>
          <w:rStyle w:val="normaltextrun"/>
          <w:rFonts w:ascii="Arial" w:eastAsia="Arial" w:hAnsi="Arial" w:cs="Arial"/>
          <w:sz w:val="22"/>
          <w:szCs w:val="22"/>
          <w:lang w:val="cy-GB"/>
        </w:rPr>
        <w:t>Bod ganddynt anghenion penodol sy’n gysylltiedig â'u rhyw.</w:t>
      </w:r>
    </w:p>
    <w:p w14:paraId="0B935969" w14:textId="6265AF61" w:rsidR="00817678" w:rsidRPr="00E117CD" w:rsidRDefault="00817678" w:rsidP="0030209E">
      <w:pPr>
        <w:pStyle w:val="paragraph"/>
        <w:spacing w:before="0" w:beforeAutospacing="0" w:after="0" w:afterAutospacing="0"/>
        <w:ind w:left="2160"/>
        <w:jc w:val="both"/>
        <w:textAlignment w:val="baseline"/>
        <w:rPr>
          <w:rFonts w:ascii="Arial" w:hAnsi="Arial" w:cs="Arial"/>
          <w:sz w:val="22"/>
          <w:szCs w:val="22"/>
        </w:rPr>
      </w:pPr>
    </w:p>
    <w:p w14:paraId="2ED9C512" w14:textId="56898267" w:rsidR="00817678" w:rsidRPr="00E117CD" w:rsidRDefault="00DB5819" w:rsidP="0030209E">
      <w:pPr>
        <w:pStyle w:val="paragraph"/>
        <w:spacing w:before="0" w:beforeAutospacing="0" w:after="0" w:afterAutospacing="0"/>
        <w:ind w:left="720"/>
        <w:jc w:val="both"/>
        <w:textAlignment w:val="baseline"/>
        <w:rPr>
          <w:rFonts w:ascii="Arial" w:hAnsi="Arial" w:cs="Arial"/>
          <w:sz w:val="22"/>
          <w:szCs w:val="22"/>
        </w:rPr>
      </w:pPr>
      <w:r>
        <w:rPr>
          <w:rStyle w:val="normaltextrun"/>
          <w:rFonts w:ascii="Arial" w:eastAsia="Arial" w:hAnsi="Arial" w:cs="Arial"/>
          <w:sz w:val="22"/>
          <w:szCs w:val="22"/>
          <w:lang w:val="cy-GB"/>
        </w:rPr>
        <w:t>O ddefnyddio 'gweithredu cadarnhaol' rhaid i'r brifysgol ddangos tystiolaeth benodol bod unrhyw weithredu cadarnhaol yn cael ei ystyried yn rhesymol ac yn briodol ac na fydd yn gwahaniaethu yn erbyn eraill.</w:t>
      </w:r>
    </w:p>
    <w:p w14:paraId="4840CC0F" w14:textId="0E7E523E" w:rsidR="00817678" w:rsidRPr="00E117CD" w:rsidRDefault="00817678" w:rsidP="0030209E">
      <w:pPr>
        <w:pStyle w:val="paragraph"/>
        <w:spacing w:before="0" w:beforeAutospacing="0" w:after="0" w:afterAutospacing="0"/>
        <w:jc w:val="both"/>
        <w:textAlignment w:val="baseline"/>
        <w:rPr>
          <w:rFonts w:ascii="Arial" w:hAnsi="Arial" w:cs="Arial"/>
          <w:sz w:val="22"/>
          <w:szCs w:val="22"/>
        </w:rPr>
      </w:pPr>
    </w:p>
    <w:p w14:paraId="1D95C569" w14:textId="77777777" w:rsidR="009A075D" w:rsidRDefault="00DB5819" w:rsidP="0030209E">
      <w:pPr>
        <w:pStyle w:val="paragraph"/>
        <w:numPr>
          <w:ilvl w:val="0"/>
          <w:numId w:val="11"/>
        </w:numPr>
        <w:spacing w:before="0" w:beforeAutospacing="0" w:after="0" w:afterAutospacing="0"/>
        <w:jc w:val="both"/>
        <w:textAlignment w:val="baseline"/>
        <w:rPr>
          <w:rStyle w:val="normaltextrun"/>
          <w:rFonts w:ascii="Arial" w:hAnsi="Arial" w:cs="Arial"/>
          <w:sz w:val="22"/>
          <w:szCs w:val="22"/>
        </w:rPr>
      </w:pPr>
      <w:r>
        <w:rPr>
          <w:rStyle w:val="normaltextrun"/>
          <w:rFonts w:ascii="Arial" w:eastAsia="Arial" w:hAnsi="Arial" w:cs="Arial"/>
          <w:sz w:val="22"/>
          <w:szCs w:val="22"/>
          <w:lang w:val="cy-GB"/>
        </w:rPr>
        <w:t xml:space="preserve">Ar hyn o bryd (ac i ddiogelu manylion personol), mae'r data bwlch cyflog ethnigrwydd wedi ei gyflwyno ar lefel sefydliadol yn unig. Mae'r data'n dangos amrywiant cymedrig o -7.9% ac amrywiant canolrifol o -4.9%, y ddau o blaid staff o gefndir ethnig lleiafrifol. </w:t>
      </w:r>
    </w:p>
    <w:p w14:paraId="46D17D35" w14:textId="5691057C" w:rsidR="00E43951" w:rsidRDefault="00DB5819" w:rsidP="0030209E">
      <w:pPr>
        <w:pStyle w:val="paragraph"/>
        <w:spacing w:before="0" w:beforeAutospacing="0" w:after="0" w:afterAutospacing="0"/>
        <w:ind w:left="720"/>
        <w:jc w:val="both"/>
        <w:textAlignment w:val="baseline"/>
        <w:rPr>
          <w:rStyle w:val="normaltextrun"/>
          <w:rFonts w:ascii="Arial" w:hAnsi="Arial" w:cs="Arial"/>
          <w:sz w:val="22"/>
          <w:szCs w:val="22"/>
        </w:rPr>
      </w:pPr>
      <w:r>
        <w:rPr>
          <w:rStyle w:val="normaltextrun"/>
          <w:rFonts w:ascii="Arial" w:eastAsia="Arial" w:hAnsi="Arial" w:cs="Arial"/>
          <w:sz w:val="22"/>
          <w:szCs w:val="22"/>
          <w:lang w:val="cy-GB"/>
        </w:rPr>
        <w:t xml:space="preserve">-3.3% (ffigur llai o blaid aelodau staff o gefndir ethnig lleiafrifol). </w:t>
      </w:r>
    </w:p>
    <w:p w14:paraId="7AB4E61B" w14:textId="77777777" w:rsidR="009A075D" w:rsidRPr="00E43951" w:rsidRDefault="009A075D" w:rsidP="0030209E">
      <w:pPr>
        <w:pStyle w:val="paragraph"/>
        <w:spacing w:before="0" w:beforeAutospacing="0" w:after="0" w:afterAutospacing="0"/>
        <w:ind w:left="720"/>
        <w:jc w:val="both"/>
        <w:textAlignment w:val="baseline"/>
        <w:rPr>
          <w:rFonts w:ascii="Arial" w:hAnsi="Arial" w:cs="Arial"/>
          <w:sz w:val="22"/>
          <w:szCs w:val="22"/>
        </w:rPr>
      </w:pPr>
    </w:p>
    <w:p w14:paraId="1C0C4B96" w14:textId="0A464935" w:rsidR="00E100B2" w:rsidRPr="00C37FEA" w:rsidRDefault="00DB5819" w:rsidP="0030209E">
      <w:pPr>
        <w:pStyle w:val="paragraph"/>
        <w:numPr>
          <w:ilvl w:val="0"/>
          <w:numId w:val="11"/>
        </w:numPr>
        <w:spacing w:before="0" w:beforeAutospacing="0" w:after="0" w:afterAutospacing="0"/>
        <w:jc w:val="both"/>
        <w:textAlignment w:val="baseline"/>
        <w:rPr>
          <w:rStyle w:val="normaltextrun"/>
          <w:rFonts w:ascii="Arial" w:hAnsi="Arial" w:cs="Arial"/>
        </w:rPr>
      </w:pPr>
      <w:r>
        <w:rPr>
          <w:rStyle w:val="normaltextrun"/>
          <w:rFonts w:ascii="Arial" w:eastAsia="Arial" w:hAnsi="Arial" w:cs="Arial"/>
          <w:sz w:val="22"/>
          <w:szCs w:val="22"/>
          <w:lang w:val="cy-GB"/>
        </w:rPr>
        <w:t xml:space="preserve">Mae data ar y bwlch cyflog anabledd hefyd wedi ei gyflwyno ar lefel sefydliadol yn unig. Mae data'n dangos amrywiant cymedrig o 12.9% a chanolrif o 16.2%, y ddau o blaid aelodau staff nad ydynt wedi </w:t>
      </w:r>
      <w:r>
        <w:rPr>
          <w:rStyle w:val="normaltextrun"/>
          <w:rFonts w:ascii="Arial" w:eastAsia="Arial" w:hAnsi="Arial" w:cs="Arial"/>
          <w:sz w:val="22"/>
          <w:szCs w:val="22"/>
          <w:lang w:val="cy-GB"/>
        </w:rPr>
        <w:lastRenderedPageBreak/>
        <w:t xml:space="preserve">nodi eu bod yn anabl. Mae staff yr oedd yn well ganddynt beidio â nodi a oeddent yn ystyried eu hunain yn anabl, neu na roddodd ymateb o gwbl, yn cynrychioli 13.6% o gyfanswm y gweithlu. </w:t>
      </w:r>
    </w:p>
    <w:p w14:paraId="3CB2C5A7" w14:textId="77777777" w:rsidR="00C37FEA" w:rsidRPr="00C37FEA" w:rsidRDefault="00C37FEA" w:rsidP="0030209E">
      <w:pPr>
        <w:pStyle w:val="paragraph"/>
        <w:spacing w:before="0" w:beforeAutospacing="0" w:after="0" w:afterAutospacing="0"/>
        <w:ind w:left="720"/>
        <w:jc w:val="both"/>
        <w:textAlignment w:val="baseline"/>
        <w:rPr>
          <w:rStyle w:val="normaltextrun"/>
          <w:rFonts w:ascii="Arial" w:hAnsi="Arial" w:cs="Arial"/>
        </w:rPr>
      </w:pPr>
    </w:p>
    <w:p w14:paraId="32A61920" w14:textId="35ACB84C" w:rsidR="00E100B2" w:rsidRPr="00E117CD" w:rsidRDefault="00DB5819" w:rsidP="0030209E">
      <w:pPr>
        <w:pStyle w:val="NoSpacing"/>
        <w:numPr>
          <w:ilvl w:val="0"/>
          <w:numId w:val="11"/>
        </w:numPr>
        <w:jc w:val="both"/>
        <w:rPr>
          <w:rStyle w:val="normaltextrun"/>
          <w:rFonts w:ascii="Arial" w:hAnsi="Arial" w:cs="Arial"/>
        </w:rPr>
      </w:pPr>
      <w:r>
        <w:rPr>
          <w:rStyle w:val="normaltextrun"/>
          <w:rFonts w:ascii="Arial" w:eastAsia="Arial" w:hAnsi="Arial" w:cs="Arial"/>
          <w:lang w:val="cy-GB"/>
        </w:rPr>
        <w:t>O blith y nodweddion cydraddoldeb a gafodd eu mesur ar lefel sefydliadol (rhyw, anabledd ac ethnigrwydd), y bwlch cyflog anabledd yw'r uchaf gyda chymedr o 12.9% a chanolrif o 16.2% o blaid aelodau staff nad ydynt yn anabl.</w:t>
      </w:r>
    </w:p>
    <w:p w14:paraId="4E89F81F" w14:textId="77777777" w:rsidR="00623082" w:rsidRDefault="00623082" w:rsidP="0030209E">
      <w:pPr>
        <w:pStyle w:val="paragraph"/>
        <w:spacing w:before="0" w:beforeAutospacing="0" w:after="0" w:afterAutospacing="0"/>
        <w:jc w:val="both"/>
        <w:textAlignment w:val="baseline"/>
        <w:rPr>
          <w:rFonts w:ascii="Arial" w:hAnsi="Arial" w:cs="Arial"/>
          <w:sz w:val="22"/>
          <w:szCs w:val="22"/>
        </w:rPr>
      </w:pPr>
    </w:p>
    <w:p w14:paraId="1AA5901B" w14:textId="77777777" w:rsidR="00623082" w:rsidRDefault="00623082" w:rsidP="0030209E">
      <w:pPr>
        <w:pStyle w:val="paragraph"/>
        <w:spacing w:before="0" w:beforeAutospacing="0" w:after="0" w:afterAutospacing="0"/>
        <w:jc w:val="both"/>
        <w:textAlignment w:val="baseline"/>
        <w:rPr>
          <w:rFonts w:ascii="Arial" w:hAnsi="Arial" w:cs="Arial"/>
          <w:sz w:val="22"/>
          <w:szCs w:val="22"/>
        </w:rPr>
      </w:pPr>
    </w:p>
    <w:p w14:paraId="0810E470" w14:textId="77777777" w:rsidR="00623082" w:rsidRPr="00E117CD" w:rsidRDefault="00623082" w:rsidP="0030209E">
      <w:pPr>
        <w:pStyle w:val="paragraph"/>
        <w:spacing w:before="0" w:beforeAutospacing="0" w:after="0" w:afterAutospacing="0"/>
        <w:jc w:val="both"/>
        <w:textAlignment w:val="baseline"/>
        <w:rPr>
          <w:rFonts w:ascii="Arial" w:hAnsi="Arial" w:cs="Arial"/>
          <w:sz w:val="22"/>
          <w:szCs w:val="22"/>
        </w:rPr>
      </w:pPr>
    </w:p>
    <w:p w14:paraId="36665978" w14:textId="388477A2" w:rsidR="00DC6FC7" w:rsidRPr="00D20343" w:rsidRDefault="00DB5819" w:rsidP="0030209E">
      <w:pPr>
        <w:pStyle w:val="paragraph"/>
        <w:numPr>
          <w:ilvl w:val="0"/>
          <w:numId w:val="11"/>
        </w:numPr>
        <w:spacing w:before="0" w:beforeAutospacing="0" w:after="0" w:afterAutospacing="0"/>
        <w:jc w:val="both"/>
        <w:rPr>
          <w:rStyle w:val="normaltextrun"/>
          <w:rFonts w:ascii="Arial" w:hAnsi="Arial" w:cs="Arial"/>
        </w:rPr>
      </w:pPr>
      <w:r>
        <w:rPr>
          <w:rStyle w:val="normaltextrun"/>
          <w:rFonts w:ascii="Arial" w:eastAsia="Arial" w:hAnsi="Arial" w:cs="Arial"/>
          <w:sz w:val="22"/>
          <w:szCs w:val="22"/>
          <w:lang w:val="cy-GB"/>
        </w:rPr>
        <w:t>Mae'n werth nodi nad yw Prifysgol Bangor yn allanoli ei swyddi gwaith llaw a’i bod yn parhau i gyflawni'r swyddi hynny i gyd yn fewnol (e.e. gwaith domestig, diogelwch, arlwyo).  Mae'r swyddi hynny i gyd wedi eu cynnwys yn yr adroddiad hwn am y bwlch cyflog rhwng y rhywiau.</w:t>
      </w:r>
    </w:p>
    <w:p w14:paraId="5158E69C" w14:textId="77777777" w:rsidR="00D20343" w:rsidRDefault="00D20343" w:rsidP="0030209E">
      <w:pPr>
        <w:pStyle w:val="ListParagraph"/>
        <w:jc w:val="both"/>
        <w:rPr>
          <w:rFonts w:ascii="Arial" w:hAnsi="Arial" w:cs="Arial"/>
        </w:rPr>
      </w:pPr>
    </w:p>
    <w:p w14:paraId="20913BCE" w14:textId="77777777" w:rsidR="00D20343" w:rsidRDefault="00D20343" w:rsidP="0030209E">
      <w:pPr>
        <w:pStyle w:val="paragraph"/>
        <w:spacing w:before="0" w:beforeAutospacing="0" w:after="0" w:afterAutospacing="0"/>
        <w:jc w:val="both"/>
        <w:rPr>
          <w:rFonts w:ascii="Arial" w:hAnsi="Arial" w:cs="Arial"/>
        </w:rPr>
      </w:pPr>
    </w:p>
    <w:p w14:paraId="764E8F6B" w14:textId="77777777" w:rsidR="00D20343" w:rsidRDefault="00D20343" w:rsidP="0030209E">
      <w:pPr>
        <w:pStyle w:val="paragraph"/>
        <w:spacing w:before="0" w:beforeAutospacing="0" w:after="0" w:afterAutospacing="0"/>
        <w:jc w:val="both"/>
        <w:rPr>
          <w:rFonts w:ascii="Arial" w:hAnsi="Arial" w:cs="Arial"/>
        </w:rPr>
      </w:pPr>
    </w:p>
    <w:p w14:paraId="55BDB2E5" w14:textId="77777777" w:rsidR="00D20343" w:rsidRDefault="00D20343" w:rsidP="00D20343">
      <w:pPr>
        <w:pStyle w:val="paragraph"/>
        <w:spacing w:before="0" w:beforeAutospacing="0" w:after="0" w:afterAutospacing="0"/>
        <w:jc w:val="both"/>
        <w:rPr>
          <w:rFonts w:ascii="Arial" w:hAnsi="Arial" w:cs="Arial"/>
        </w:rPr>
      </w:pPr>
    </w:p>
    <w:p w14:paraId="2AE16391" w14:textId="77777777" w:rsidR="00D20343" w:rsidRDefault="00D20343" w:rsidP="00D20343">
      <w:pPr>
        <w:pStyle w:val="paragraph"/>
        <w:spacing w:before="0" w:beforeAutospacing="0" w:after="0" w:afterAutospacing="0"/>
        <w:jc w:val="both"/>
        <w:rPr>
          <w:rFonts w:ascii="Arial" w:hAnsi="Arial" w:cs="Arial"/>
        </w:rPr>
      </w:pPr>
    </w:p>
    <w:p w14:paraId="05320A16" w14:textId="77777777" w:rsidR="00D20343" w:rsidRDefault="00D20343" w:rsidP="00D20343">
      <w:pPr>
        <w:pStyle w:val="paragraph"/>
        <w:spacing w:before="0" w:beforeAutospacing="0" w:after="0" w:afterAutospacing="0"/>
        <w:jc w:val="both"/>
        <w:rPr>
          <w:rFonts w:ascii="Arial" w:hAnsi="Arial" w:cs="Arial"/>
        </w:rPr>
      </w:pPr>
    </w:p>
    <w:p w14:paraId="4E45C9CE" w14:textId="77777777" w:rsidR="00D20343" w:rsidRDefault="00D20343" w:rsidP="00D20343">
      <w:pPr>
        <w:pStyle w:val="paragraph"/>
        <w:spacing w:before="0" w:beforeAutospacing="0" w:after="0" w:afterAutospacing="0"/>
        <w:jc w:val="both"/>
        <w:rPr>
          <w:rFonts w:ascii="Arial" w:hAnsi="Arial" w:cs="Arial"/>
        </w:rPr>
      </w:pPr>
    </w:p>
    <w:p w14:paraId="68B0A5B5" w14:textId="77777777" w:rsidR="00D20343" w:rsidRDefault="00D20343" w:rsidP="00D20343">
      <w:pPr>
        <w:pStyle w:val="paragraph"/>
        <w:spacing w:before="0" w:beforeAutospacing="0" w:after="0" w:afterAutospacing="0"/>
        <w:jc w:val="both"/>
        <w:rPr>
          <w:rFonts w:ascii="Arial" w:hAnsi="Arial" w:cs="Arial"/>
        </w:rPr>
      </w:pPr>
    </w:p>
    <w:p w14:paraId="21EA7AD2" w14:textId="77777777" w:rsidR="00D20343" w:rsidRDefault="00D20343" w:rsidP="00D20343">
      <w:pPr>
        <w:pStyle w:val="paragraph"/>
        <w:spacing w:before="0" w:beforeAutospacing="0" w:after="0" w:afterAutospacing="0"/>
        <w:jc w:val="both"/>
        <w:rPr>
          <w:rFonts w:ascii="Arial" w:hAnsi="Arial" w:cs="Arial"/>
        </w:rPr>
      </w:pPr>
    </w:p>
    <w:p w14:paraId="4DC342DB" w14:textId="77777777" w:rsidR="00D20343" w:rsidRDefault="00D20343" w:rsidP="00D20343">
      <w:pPr>
        <w:pStyle w:val="paragraph"/>
        <w:spacing w:before="0" w:beforeAutospacing="0" w:after="0" w:afterAutospacing="0"/>
        <w:jc w:val="both"/>
        <w:rPr>
          <w:rFonts w:ascii="Arial" w:hAnsi="Arial" w:cs="Arial"/>
        </w:rPr>
      </w:pPr>
    </w:p>
    <w:p w14:paraId="355A9486" w14:textId="77777777" w:rsidR="00D20343" w:rsidRDefault="00D20343" w:rsidP="00D20343">
      <w:pPr>
        <w:pStyle w:val="paragraph"/>
        <w:spacing w:before="0" w:beforeAutospacing="0" w:after="0" w:afterAutospacing="0"/>
        <w:jc w:val="both"/>
        <w:rPr>
          <w:rFonts w:ascii="Arial" w:hAnsi="Arial" w:cs="Arial"/>
        </w:rPr>
      </w:pPr>
    </w:p>
    <w:p w14:paraId="04BCD8CF" w14:textId="77777777" w:rsidR="00D20343" w:rsidRDefault="00D20343" w:rsidP="00D20343">
      <w:pPr>
        <w:pStyle w:val="paragraph"/>
        <w:spacing w:before="0" w:beforeAutospacing="0" w:after="0" w:afterAutospacing="0"/>
        <w:jc w:val="both"/>
        <w:rPr>
          <w:rFonts w:ascii="Arial" w:hAnsi="Arial" w:cs="Arial"/>
        </w:rPr>
      </w:pPr>
    </w:p>
    <w:p w14:paraId="425E36CC" w14:textId="77777777" w:rsidR="00D20343" w:rsidRDefault="00D20343" w:rsidP="00D20343">
      <w:pPr>
        <w:pStyle w:val="paragraph"/>
        <w:spacing w:before="0" w:beforeAutospacing="0" w:after="0" w:afterAutospacing="0"/>
        <w:jc w:val="both"/>
        <w:rPr>
          <w:rFonts w:ascii="Arial" w:hAnsi="Arial" w:cs="Arial"/>
        </w:rPr>
      </w:pPr>
    </w:p>
    <w:p w14:paraId="5EE64A00" w14:textId="77777777" w:rsidR="00D20343" w:rsidRDefault="00D20343" w:rsidP="00D20343">
      <w:pPr>
        <w:pStyle w:val="paragraph"/>
        <w:spacing w:before="0" w:beforeAutospacing="0" w:after="0" w:afterAutospacing="0"/>
        <w:jc w:val="both"/>
        <w:rPr>
          <w:rFonts w:ascii="Arial" w:hAnsi="Arial" w:cs="Arial"/>
        </w:rPr>
      </w:pPr>
    </w:p>
    <w:p w14:paraId="176B5728" w14:textId="77777777" w:rsidR="00D20343" w:rsidRDefault="00D20343" w:rsidP="00D20343">
      <w:pPr>
        <w:pStyle w:val="paragraph"/>
        <w:spacing w:before="0" w:beforeAutospacing="0" w:after="0" w:afterAutospacing="0"/>
        <w:jc w:val="both"/>
        <w:rPr>
          <w:rFonts w:ascii="Arial" w:hAnsi="Arial" w:cs="Arial"/>
        </w:rPr>
      </w:pPr>
    </w:p>
    <w:p w14:paraId="431C5385" w14:textId="77777777" w:rsidR="00D20343" w:rsidRDefault="00D20343" w:rsidP="00D20343">
      <w:pPr>
        <w:pStyle w:val="paragraph"/>
        <w:spacing w:before="0" w:beforeAutospacing="0" w:after="0" w:afterAutospacing="0"/>
        <w:jc w:val="both"/>
        <w:rPr>
          <w:rFonts w:ascii="Arial" w:hAnsi="Arial" w:cs="Arial"/>
        </w:rPr>
      </w:pPr>
    </w:p>
    <w:p w14:paraId="59D6B2B9" w14:textId="77777777" w:rsidR="00D20343" w:rsidRDefault="00D20343" w:rsidP="00D20343">
      <w:pPr>
        <w:pStyle w:val="paragraph"/>
        <w:spacing w:before="0" w:beforeAutospacing="0" w:after="0" w:afterAutospacing="0"/>
        <w:jc w:val="both"/>
        <w:rPr>
          <w:rFonts w:ascii="Arial" w:hAnsi="Arial" w:cs="Arial"/>
        </w:rPr>
      </w:pPr>
    </w:p>
    <w:p w14:paraId="56E78F0C" w14:textId="77777777" w:rsidR="00D20343" w:rsidRDefault="00D20343" w:rsidP="00D20343">
      <w:pPr>
        <w:pStyle w:val="paragraph"/>
        <w:spacing w:before="0" w:beforeAutospacing="0" w:after="0" w:afterAutospacing="0"/>
        <w:jc w:val="both"/>
        <w:rPr>
          <w:rFonts w:ascii="Arial" w:hAnsi="Arial" w:cs="Arial"/>
        </w:rPr>
      </w:pPr>
    </w:p>
    <w:p w14:paraId="42AE46BD" w14:textId="77777777" w:rsidR="00D20343" w:rsidRDefault="00D20343" w:rsidP="00D20343">
      <w:pPr>
        <w:pStyle w:val="paragraph"/>
        <w:spacing w:before="0" w:beforeAutospacing="0" w:after="0" w:afterAutospacing="0"/>
        <w:jc w:val="both"/>
        <w:rPr>
          <w:rFonts w:ascii="Arial" w:hAnsi="Arial" w:cs="Arial"/>
        </w:rPr>
      </w:pPr>
    </w:p>
    <w:p w14:paraId="568436A0" w14:textId="77777777" w:rsidR="00D20343" w:rsidRDefault="00D20343" w:rsidP="00D20343">
      <w:pPr>
        <w:pStyle w:val="paragraph"/>
        <w:spacing w:before="0" w:beforeAutospacing="0" w:after="0" w:afterAutospacing="0"/>
        <w:jc w:val="both"/>
        <w:rPr>
          <w:rFonts w:ascii="Arial" w:hAnsi="Arial" w:cs="Arial"/>
        </w:rPr>
      </w:pPr>
    </w:p>
    <w:p w14:paraId="432EFB4A" w14:textId="77777777" w:rsidR="00D20343" w:rsidRDefault="00D20343" w:rsidP="00D20343">
      <w:pPr>
        <w:pStyle w:val="paragraph"/>
        <w:spacing w:before="0" w:beforeAutospacing="0" w:after="0" w:afterAutospacing="0"/>
        <w:jc w:val="both"/>
        <w:rPr>
          <w:rFonts w:ascii="Arial" w:hAnsi="Arial" w:cs="Arial"/>
        </w:rPr>
      </w:pPr>
    </w:p>
    <w:p w14:paraId="3522A894" w14:textId="77777777" w:rsidR="00D20343" w:rsidRDefault="00D20343" w:rsidP="00D20343">
      <w:pPr>
        <w:pStyle w:val="paragraph"/>
        <w:spacing w:before="0" w:beforeAutospacing="0" w:after="0" w:afterAutospacing="0"/>
        <w:jc w:val="both"/>
        <w:rPr>
          <w:rFonts w:ascii="Arial" w:hAnsi="Arial" w:cs="Arial"/>
        </w:rPr>
      </w:pPr>
    </w:p>
    <w:p w14:paraId="4DC41A66" w14:textId="77777777" w:rsidR="00D20343" w:rsidRDefault="00D20343" w:rsidP="00D20343">
      <w:pPr>
        <w:pStyle w:val="paragraph"/>
        <w:spacing w:before="0" w:beforeAutospacing="0" w:after="0" w:afterAutospacing="0"/>
        <w:jc w:val="both"/>
        <w:rPr>
          <w:rFonts w:ascii="Arial" w:hAnsi="Arial" w:cs="Arial"/>
        </w:rPr>
      </w:pPr>
    </w:p>
    <w:p w14:paraId="5C3F36A4" w14:textId="77777777" w:rsidR="00D20343" w:rsidRDefault="00D20343" w:rsidP="00D20343">
      <w:pPr>
        <w:pStyle w:val="paragraph"/>
        <w:spacing w:before="0" w:beforeAutospacing="0" w:after="0" w:afterAutospacing="0"/>
        <w:jc w:val="both"/>
        <w:rPr>
          <w:rFonts w:ascii="Arial" w:hAnsi="Arial" w:cs="Arial"/>
        </w:rPr>
      </w:pPr>
    </w:p>
    <w:p w14:paraId="391F11A8" w14:textId="77777777" w:rsidR="00D20343" w:rsidRDefault="00D20343" w:rsidP="00D20343">
      <w:pPr>
        <w:pStyle w:val="paragraph"/>
        <w:spacing w:before="0" w:beforeAutospacing="0" w:after="0" w:afterAutospacing="0"/>
        <w:jc w:val="both"/>
        <w:rPr>
          <w:rFonts w:ascii="Arial" w:hAnsi="Arial" w:cs="Arial"/>
        </w:rPr>
      </w:pPr>
    </w:p>
    <w:p w14:paraId="126F7F3C" w14:textId="77777777" w:rsidR="00D20343" w:rsidRDefault="00D20343" w:rsidP="00D20343">
      <w:pPr>
        <w:pStyle w:val="paragraph"/>
        <w:spacing w:before="0" w:beforeAutospacing="0" w:after="0" w:afterAutospacing="0"/>
        <w:jc w:val="both"/>
        <w:rPr>
          <w:rFonts w:ascii="Arial" w:hAnsi="Arial" w:cs="Arial"/>
        </w:rPr>
      </w:pPr>
    </w:p>
    <w:p w14:paraId="34CE9BA3" w14:textId="77777777" w:rsidR="00D20343" w:rsidRDefault="00D20343" w:rsidP="00D20343">
      <w:pPr>
        <w:pStyle w:val="paragraph"/>
        <w:spacing w:before="0" w:beforeAutospacing="0" w:after="0" w:afterAutospacing="0"/>
        <w:jc w:val="both"/>
        <w:rPr>
          <w:rFonts w:ascii="Arial" w:hAnsi="Arial" w:cs="Arial"/>
        </w:rPr>
      </w:pPr>
    </w:p>
    <w:p w14:paraId="243D6396" w14:textId="77777777" w:rsidR="00D20343" w:rsidRDefault="00D20343" w:rsidP="00D20343">
      <w:pPr>
        <w:pStyle w:val="paragraph"/>
        <w:spacing w:before="0" w:beforeAutospacing="0" w:after="0" w:afterAutospacing="0"/>
        <w:jc w:val="both"/>
        <w:rPr>
          <w:rFonts w:ascii="Arial" w:hAnsi="Arial" w:cs="Arial"/>
        </w:rPr>
      </w:pPr>
    </w:p>
    <w:p w14:paraId="56F061B9" w14:textId="77777777" w:rsidR="00D20343" w:rsidRDefault="00D20343" w:rsidP="00D20343">
      <w:pPr>
        <w:pStyle w:val="paragraph"/>
        <w:spacing w:before="0" w:beforeAutospacing="0" w:after="0" w:afterAutospacing="0"/>
        <w:jc w:val="both"/>
        <w:rPr>
          <w:rFonts w:ascii="Arial" w:hAnsi="Arial" w:cs="Arial"/>
        </w:rPr>
      </w:pPr>
    </w:p>
    <w:p w14:paraId="1C413CA2" w14:textId="77777777" w:rsidR="00D20343" w:rsidRDefault="00D20343" w:rsidP="00D20343">
      <w:pPr>
        <w:pStyle w:val="paragraph"/>
        <w:spacing w:before="0" w:beforeAutospacing="0" w:after="0" w:afterAutospacing="0"/>
        <w:jc w:val="both"/>
        <w:rPr>
          <w:rFonts w:ascii="Arial" w:hAnsi="Arial" w:cs="Arial"/>
        </w:rPr>
      </w:pPr>
    </w:p>
    <w:p w14:paraId="10E3594B" w14:textId="77777777" w:rsidR="00D20343" w:rsidRDefault="00D20343" w:rsidP="00D20343">
      <w:pPr>
        <w:pStyle w:val="paragraph"/>
        <w:spacing w:before="0" w:beforeAutospacing="0" w:after="0" w:afterAutospacing="0"/>
        <w:jc w:val="both"/>
        <w:rPr>
          <w:rFonts w:ascii="Arial" w:hAnsi="Arial" w:cs="Arial"/>
        </w:rPr>
      </w:pPr>
    </w:p>
    <w:p w14:paraId="05F23661" w14:textId="77777777" w:rsidR="00D20343" w:rsidRDefault="00D20343" w:rsidP="00D20343">
      <w:pPr>
        <w:pStyle w:val="paragraph"/>
        <w:spacing w:before="0" w:beforeAutospacing="0" w:after="0" w:afterAutospacing="0"/>
        <w:jc w:val="both"/>
        <w:rPr>
          <w:rFonts w:ascii="Arial" w:hAnsi="Arial" w:cs="Arial"/>
        </w:rPr>
      </w:pPr>
    </w:p>
    <w:p w14:paraId="450DFB04" w14:textId="77777777" w:rsidR="00D20343" w:rsidRDefault="00D20343" w:rsidP="00D20343">
      <w:pPr>
        <w:pStyle w:val="paragraph"/>
        <w:spacing w:before="0" w:beforeAutospacing="0" w:after="0" w:afterAutospacing="0"/>
        <w:jc w:val="both"/>
        <w:rPr>
          <w:rFonts w:ascii="Arial" w:hAnsi="Arial" w:cs="Arial"/>
        </w:rPr>
      </w:pPr>
    </w:p>
    <w:p w14:paraId="3D672824" w14:textId="77777777" w:rsidR="00D20343" w:rsidRDefault="00D20343" w:rsidP="00D20343">
      <w:pPr>
        <w:pStyle w:val="paragraph"/>
        <w:spacing w:before="0" w:beforeAutospacing="0" w:after="0" w:afterAutospacing="0"/>
        <w:jc w:val="both"/>
        <w:rPr>
          <w:rFonts w:ascii="Arial" w:hAnsi="Arial" w:cs="Arial"/>
        </w:rPr>
      </w:pPr>
    </w:p>
    <w:p w14:paraId="5E84E048" w14:textId="77777777" w:rsidR="00D20343" w:rsidRDefault="00D20343" w:rsidP="00D20343">
      <w:pPr>
        <w:pStyle w:val="paragraph"/>
        <w:spacing w:before="0" w:beforeAutospacing="0" w:after="0" w:afterAutospacing="0"/>
        <w:jc w:val="both"/>
        <w:rPr>
          <w:rFonts w:ascii="Arial" w:hAnsi="Arial" w:cs="Arial"/>
        </w:rPr>
      </w:pPr>
    </w:p>
    <w:p w14:paraId="6527D9E0" w14:textId="77777777" w:rsidR="00D20343" w:rsidRDefault="00D20343" w:rsidP="00D20343">
      <w:pPr>
        <w:pStyle w:val="paragraph"/>
        <w:spacing w:before="0" w:beforeAutospacing="0" w:after="0" w:afterAutospacing="0"/>
        <w:jc w:val="both"/>
        <w:rPr>
          <w:rFonts w:ascii="Arial" w:hAnsi="Arial" w:cs="Arial"/>
        </w:rPr>
      </w:pPr>
    </w:p>
    <w:p w14:paraId="200FB019" w14:textId="77777777" w:rsidR="00D20343" w:rsidRDefault="00D20343" w:rsidP="00D20343">
      <w:pPr>
        <w:pStyle w:val="paragraph"/>
        <w:spacing w:before="0" w:beforeAutospacing="0" w:after="0" w:afterAutospacing="0"/>
        <w:jc w:val="both"/>
        <w:rPr>
          <w:rFonts w:ascii="Arial" w:hAnsi="Arial" w:cs="Arial"/>
        </w:rPr>
      </w:pPr>
    </w:p>
    <w:p w14:paraId="76C0E625" w14:textId="77777777" w:rsidR="00D20343" w:rsidRDefault="00D20343" w:rsidP="00D20343">
      <w:pPr>
        <w:pStyle w:val="paragraph"/>
        <w:spacing w:before="0" w:beforeAutospacing="0" w:after="0" w:afterAutospacing="0"/>
        <w:jc w:val="both"/>
        <w:rPr>
          <w:rFonts w:ascii="Arial" w:hAnsi="Arial" w:cs="Arial"/>
        </w:rPr>
      </w:pPr>
    </w:p>
    <w:p w14:paraId="741F912B" w14:textId="77777777" w:rsidR="00D20343" w:rsidRDefault="00D20343" w:rsidP="00D20343">
      <w:pPr>
        <w:pStyle w:val="paragraph"/>
        <w:spacing w:before="0" w:beforeAutospacing="0" w:after="0" w:afterAutospacing="0"/>
        <w:jc w:val="both"/>
        <w:rPr>
          <w:rFonts w:ascii="Arial" w:hAnsi="Arial" w:cs="Arial"/>
        </w:rPr>
      </w:pPr>
    </w:p>
    <w:p w14:paraId="79B3A631" w14:textId="77777777" w:rsidR="00D20343" w:rsidRDefault="00D20343" w:rsidP="00D20343">
      <w:pPr>
        <w:pStyle w:val="paragraph"/>
        <w:spacing w:before="0" w:beforeAutospacing="0" w:after="0" w:afterAutospacing="0"/>
        <w:jc w:val="both"/>
        <w:rPr>
          <w:rFonts w:ascii="Arial" w:hAnsi="Arial" w:cs="Arial"/>
        </w:rPr>
      </w:pPr>
    </w:p>
    <w:p w14:paraId="4B1795BF" w14:textId="4B3440AA" w:rsidR="00D20343" w:rsidRDefault="00AF47F7" w:rsidP="00AF47F7">
      <w:pPr>
        <w:pStyle w:val="paragraph"/>
        <w:spacing w:before="0" w:beforeAutospacing="0" w:after="0" w:afterAutospacing="0"/>
        <w:jc w:val="both"/>
        <w:rPr>
          <w:rFonts w:ascii="Arial" w:hAnsi="Arial" w:cs="Arial"/>
        </w:rPr>
      </w:pPr>
      <w:r>
        <w:rPr>
          <w:b/>
          <w:bCs/>
          <w:noProof/>
          <w:sz w:val="52"/>
          <w:szCs w:val="52"/>
        </w:rPr>
        <w:lastRenderedPageBreak/>
        <w:drawing>
          <wp:anchor distT="0" distB="0" distL="114300" distR="114300" simplePos="0" relativeHeight="251673600" behindDoc="0" locked="0" layoutInCell="1" allowOverlap="1" wp14:anchorId="7EDBB257" wp14:editId="11B12892">
            <wp:simplePos x="0" y="0"/>
            <wp:positionH relativeFrom="column">
              <wp:posOffset>6269355</wp:posOffset>
            </wp:positionH>
            <wp:positionV relativeFrom="paragraph">
              <wp:posOffset>-652780</wp:posOffset>
            </wp:positionV>
            <wp:extent cx="600075" cy="847725"/>
            <wp:effectExtent l="0" t="0" r="0"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2"/>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600075" cy="8477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70D0EAB" w14:textId="3E385FB0" w:rsidR="00E4400A" w:rsidRDefault="00E4400A" w:rsidP="000A15F5">
      <w:pPr>
        <w:pStyle w:val="NoSpacing"/>
        <w:jc w:val="both"/>
        <w:rPr>
          <w:rFonts w:ascii="Arial" w:hAnsi="Arial" w:cs="Arial"/>
          <w:sz w:val="24"/>
          <w:szCs w:val="24"/>
        </w:rPr>
      </w:pPr>
    </w:p>
    <w:p w14:paraId="3E11A9B6" w14:textId="61160C78" w:rsidR="00D20343" w:rsidRDefault="00DB5819" w:rsidP="00D20343">
      <w:pPr>
        <w:pStyle w:val="NoSpacing"/>
        <w:numPr>
          <w:ilvl w:val="0"/>
          <w:numId w:val="28"/>
        </w:numPr>
        <w:rPr>
          <w:rFonts w:ascii="Aptos" w:hAnsi="Aptos" w:cs="Arial"/>
          <w:b/>
          <w:bCs/>
          <w:sz w:val="52"/>
          <w:szCs w:val="52"/>
        </w:rPr>
      </w:pPr>
      <w:r>
        <w:rPr>
          <w:rFonts w:ascii="Aptos" w:eastAsia="Aptos" w:hAnsi="Aptos" w:cs="Arial"/>
          <w:b/>
          <w:bCs/>
          <w:sz w:val="52"/>
          <w:szCs w:val="52"/>
          <w:lang w:val="cy-GB"/>
        </w:rPr>
        <w:t>CYNNYDD A CHYNLLUN GWEITHREDU I LEIHAU'R BWLCH CYFLOG RHWNG Y RHYWIAU</w:t>
      </w:r>
    </w:p>
    <w:p w14:paraId="62B97C78" w14:textId="77777777" w:rsidR="00F751BB" w:rsidRPr="00D20343" w:rsidRDefault="00F751BB" w:rsidP="00F751BB">
      <w:pPr>
        <w:pStyle w:val="NoSpacing"/>
        <w:ind w:left="1080"/>
        <w:rPr>
          <w:rFonts w:ascii="Aptos" w:hAnsi="Aptos" w:cs="Arial"/>
          <w:b/>
          <w:bCs/>
          <w:sz w:val="52"/>
          <w:szCs w:val="52"/>
        </w:rPr>
      </w:pPr>
    </w:p>
    <w:p w14:paraId="471E865F" w14:textId="7915D61B" w:rsidR="00513115" w:rsidRPr="00965131" w:rsidRDefault="00513115" w:rsidP="00E27FF8">
      <w:pPr>
        <w:pStyle w:val="NoSpacing"/>
        <w:rPr>
          <w:rFonts w:ascii="Aptos" w:hAnsi="Aptos"/>
          <w:sz w:val="24"/>
          <w:szCs w:val="24"/>
        </w:rPr>
      </w:pPr>
    </w:p>
    <w:p w14:paraId="2166296B" w14:textId="76E555D9" w:rsidR="002F6A3A" w:rsidRPr="00D20343" w:rsidRDefault="00DB5819" w:rsidP="0030209E">
      <w:pPr>
        <w:pStyle w:val="NoSpacing"/>
        <w:jc w:val="both"/>
        <w:rPr>
          <w:rFonts w:ascii="Arial" w:eastAsia="Times New Roman" w:hAnsi="Arial" w:cs="Arial"/>
          <w:lang w:eastAsia="en-GB"/>
        </w:rPr>
      </w:pPr>
      <w:r>
        <w:rPr>
          <w:rFonts w:ascii="Arial" w:eastAsia="Arial" w:hAnsi="Arial" w:cs="Arial"/>
          <w:lang w:val="cy-GB" w:eastAsia="en-GB"/>
        </w:rPr>
        <w:t>Mae bwlch cyflog rhwng y rhywiau yn rhywbeth y mae cymdeithas yn poeni yn ei gylch ers tro byd, ac mae nifer o ffactorau’n dylanwadu arno sy’n ymwneud â phwysau a normau cymdeithasol, mandadau/disgwyliadau cyflogwyr/sefydliadau a phwysau teuluol. Oherwydd ehangder y pwnc, mae'r brifysgol yn derbyn mai dim ond ar rai ffactorau y gall ddylanwadu. </w:t>
      </w:r>
    </w:p>
    <w:p w14:paraId="0DD6A675" w14:textId="77777777" w:rsidR="00D93279" w:rsidRPr="00D20343" w:rsidRDefault="00D93279" w:rsidP="0030209E">
      <w:pPr>
        <w:spacing w:after="0" w:line="240" w:lineRule="auto"/>
        <w:jc w:val="both"/>
        <w:textAlignment w:val="baseline"/>
        <w:rPr>
          <w:rFonts w:ascii="Arial" w:eastAsia="Times New Roman" w:hAnsi="Arial" w:cs="Arial"/>
          <w:lang w:eastAsia="en-GB"/>
        </w:rPr>
      </w:pPr>
    </w:p>
    <w:p w14:paraId="674FBD98" w14:textId="769A96DC" w:rsidR="002F6A3A" w:rsidRPr="00D20343" w:rsidRDefault="00DB5819" w:rsidP="0030209E">
      <w:pPr>
        <w:spacing w:after="0" w:line="240" w:lineRule="auto"/>
        <w:jc w:val="both"/>
        <w:textAlignment w:val="baseline"/>
        <w:rPr>
          <w:rFonts w:ascii="Arial" w:eastAsia="Times New Roman" w:hAnsi="Arial" w:cs="Arial"/>
          <w:lang w:eastAsia="en-GB"/>
        </w:rPr>
      </w:pPr>
      <w:r>
        <w:rPr>
          <w:rFonts w:ascii="Arial" w:eastAsia="Arial" w:hAnsi="Arial" w:cs="Arial"/>
          <w:lang w:val="cy-GB" w:eastAsia="en-GB"/>
        </w:rPr>
        <w:t xml:space="preserve">Mae'r brifysgol yn aelod o Siarter Cydraddoldeb Rhyw </w:t>
      </w:r>
      <w:r>
        <w:rPr>
          <w:rFonts w:ascii="Arial" w:eastAsia="Arial" w:hAnsi="Arial" w:cs="Arial"/>
          <w:b/>
          <w:bCs/>
          <w:lang w:val="cy-GB" w:eastAsia="en-GB"/>
        </w:rPr>
        <w:t xml:space="preserve">Athena Swan </w:t>
      </w:r>
      <w:r>
        <w:rPr>
          <w:rFonts w:ascii="Arial" w:eastAsia="Arial" w:hAnsi="Arial" w:cs="Arial"/>
          <w:lang w:val="cy-GB" w:eastAsia="en-GB"/>
        </w:rPr>
        <w:t xml:space="preserve">ac enillodd </w:t>
      </w:r>
      <w:r>
        <w:rPr>
          <w:rFonts w:ascii="Arial" w:eastAsia="Arial" w:hAnsi="Arial" w:cs="Arial"/>
          <w:b/>
          <w:bCs/>
          <w:lang w:val="cy-GB" w:eastAsia="en-GB"/>
        </w:rPr>
        <w:t>wobr arian sefydliadol</w:t>
      </w:r>
      <w:r>
        <w:rPr>
          <w:rFonts w:ascii="Arial" w:eastAsia="Arial" w:hAnsi="Arial" w:cs="Arial"/>
          <w:lang w:val="cy-GB" w:eastAsia="en-GB"/>
        </w:rPr>
        <w:t xml:space="preserve"> ym mis Ionawr 2024 i gydnabod ei chefnogaeth a'i gwaith parhaus ym maes cydraddoldeb rhyw. Mae ymrwymiad i roi sylw i arwahanu galwedigaethol yn ôl rhyw a mynd i’r afael â'r bwlch cyflog rhwng y rhywiau’n elfennau allweddol o’r siarter ac o’r herwydd yn flaenoriaeth allweddol yng Nghynllun Gweithredu Gwobr Arian Athena SWAN y brifysgol.</w:t>
      </w:r>
    </w:p>
    <w:p w14:paraId="5E039590" w14:textId="77777777" w:rsidR="00D5737A" w:rsidRPr="00D20343" w:rsidRDefault="00D5737A" w:rsidP="0030209E">
      <w:pPr>
        <w:pStyle w:val="ListParagraph"/>
        <w:jc w:val="both"/>
        <w:rPr>
          <w:rFonts w:ascii="Arial" w:eastAsia="Times New Roman" w:hAnsi="Arial" w:cs="Arial"/>
          <w:lang w:eastAsia="en-GB"/>
        </w:rPr>
      </w:pPr>
    </w:p>
    <w:p w14:paraId="5364D31B" w14:textId="34C9BC6C" w:rsidR="00D5737A" w:rsidRPr="00D20343" w:rsidRDefault="00DB5819" w:rsidP="0030209E">
      <w:pPr>
        <w:spacing w:after="0" w:line="240" w:lineRule="auto"/>
        <w:jc w:val="both"/>
        <w:textAlignment w:val="baseline"/>
        <w:rPr>
          <w:rFonts w:ascii="Arial" w:eastAsia="Times New Roman" w:hAnsi="Arial" w:cs="Arial"/>
          <w:lang w:eastAsia="en-GB"/>
        </w:rPr>
      </w:pPr>
      <w:r>
        <w:rPr>
          <w:rFonts w:ascii="Arial" w:eastAsia="Arial" w:hAnsi="Arial" w:cs="Arial"/>
          <w:lang w:val="cy-GB" w:eastAsia="en-GB"/>
        </w:rPr>
        <w:t xml:space="preserve">Yn 2022, ymunodd y brifysgol â'r </w:t>
      </w:r>
      <w:r>
        <w:rPr>
          <w:rFonts w:ascii="Arial" w:eastAsia="Arial" w:hAnsi="Arial" w:cs="Arial"/>
          <w:b/>
          <w:bCs/>
          <w:lang w:val="cy-GB" w:eastAsia="en-GB"/>
        </w:rPr>
        <w:t xml:space="preserve">Siarter Cydraddoldeb Hil </w:t>
      </w:r>
      <w:r>
        <w:rPr>
          <w:rFonts w:ascii="Arial" w:eastAsia="Arial" w:hAnsi="Arial" w:cs="Arial"/>
          <w:lang w:val="cy-GB" w:eastAsia="en-GB"/>
        </w:rPr>
        <w:t>ac ym mis Tachwedd 2024, cyflwynodd gais am wobr efydd.</w:t>
      </w:r>
      <w:r>
        <w:rPr>
          <w:rFonts w:ascii="Arial" w:eastAsia="Arial" w:hAnsi="Arial" w:cs="Arial"/>
          <w:color w:val="FF0000"/>
          <w:lang w:val="cy-GB" w:eastAsia="en-GB"/>
        </w:rPr>
        <w:t xml:space="preserve"> </w:t>
      </w:r>
      <w:r>
        <w:rPr>
          <w:rFonts w:ascii="Arial" w:eastAsia="Arial" w:hAnsi="Arial" w:cs="Arial"/>
          <w:lang w:val="cy-GB" w:eastAsia="en-GB"/>
        </w:rPr>
        <w:t xml:space="preserve">Mae Cynllun Gweithredu Hil 5 mlynedd y sefydliad yn ymrwymo i amrywiaeth o weithgarwch croestoriadol i wella dealltwriaeth y brifysgol o anghydraddoldebau i staff a myfyrwyr a, dileu'r cyfleoedd am ragfarn hiliol a rhyw a lleihau anghydraddoldebau o ran profiad a chanlyniadau i staff a myfyrwyr. </w:t>
      </w:r>
    </w:p>
    <w:p w14:paraId="265A96C3" w14:textId="77777777" w:rsidR="008772B0" w:rsidRPr="00D20343" w:rsidRDefault="008772B0" w:rsidP="0030209E">
      <w:pPr>
        <w:pStyle w:val="ListParagraph"/>
        <w:spacing w:after="0" w:line="240" w:lineRule="auto"/>
        <w:jc w:val="both"/>
        <w:textAlignment w:val="baseline"/>
        <w:rPr>
          <w:rFonts w:ascii="Arial" w:eastAsia="Times New Roman" w:hAnsi="Arial" w:cs="Arial"/>
          <w:lang w:eastAsia="en-GB"/>
        </w:rPr>
      </w:pPr>
    </w:p>
    <w:p w14:paraId="59F994F9" w14:textId="46F754DD" w:rsidR="005F438E" w:rsidRPr="0053690D" w:rsidRDefault="00DB5819" w:rsidP="0030209E">
      <w:pPr>
        <w:spacing w:after="0" w:line="240" w:lineRule="auto"/>
        <w:jc w:val="both"/>
        <w:textAlignment w:val="baseline"/>
        <w:rPr>
          <w:rFonts w:ascii="Arial" w:eastAsia="Times New Roman" w:hAnsi="Arial" w:cs="Arial"/>
          <w:lang w:eastAsia="en-GB"/>
        </w:rPr>
      </w:pPr>
      <w:r>
        <w:rPr>
          <w:rFonts w:ascii="Arial" w:eastAsia="Arial" w:hAnsi="Arial" w:cs="Arial"/>
          <w:lang w:val="cy-GB" w:eastAsia="en-GB"/>
        </w:rPr>
        <w:t xml:space="preserve">Fel rhan o'r gwaith siarter ar y cyd Advance HE, bydd y brifysgol yn cynnal dadansoddiad croestoriadol ar fylchau cyflog yn wirfoddol i archwilio effaith ffactorau croestoriadol ar fylchau cyflog ar lefel sefydliadol; a defnyddio hwn i wella ein gwaith Athena Swan a chydraddoldeb hil ymhellach. </w:t>
      </w:r>
    </w:p>
    <w:p w14:paraId="7B2A6E4D" w14:textId="25D68978" w:rsidR="00C96E5B" w:rsidRPr="00D20343" w:rsidRDefault="00C96E5B" w:rsidP="0030209E">
      <w:pPr>
        <w:spacing w:after="0" w:line="240" w:lineRule="auto"/>
        <w:jc w:val="both"/>
        <w:textAlignment w:val="baseline"/>
        <w:rPr>
          <w:rFonts w:ascii="Arial" w:eastAsia="Times New Roman" w:hAnsi="Arial" w:cs="Arial"/>
          <w:lang w:eastAsia="en-GB"/>
        </w:rPr>
      </w:pPr>
    </w:p>
    <w:p w14:paraId="3264800F" w14:textId="4C4E8C1D" w:rsidR="00C96E5B" w:rsidRPr="00D20343" w:rsidRDefault="00DB5819" w:rsidP="0030209E">
      <w:pPr>
        <w:spacing w:after="0" w:line="240" w:lineRule="auto"/>
        <w:jc w:val="both"/>
        <w:textAlignment w:val="baseline"/>
        <w:rPr>
          <w:rStyle w:val="normaltextrun"/>
          <w:rFonts w:ascii="Arial" w:hAnsi="Arial" w:cs="Arial"/>
          <w:color w:val="000000" w:themeColor="text1"/>
        </w:rPr>
      </w:pPr>
      <w:r>
        <w:rPr>
          <w:rStyle w:val="normaltextrun"/>
          <w:rFonts w:ascii="Arial" w:eastAsia="Arial" w:hAnsi="Arial" w:cs="Arial"/>
          <w:color w:val="000000"/>
          <w:shd w:val="clear" w:color="auto" w:fill="FFFFFF"/>
          <w:lang w:val="cy-GB"/>
        </w:rPr>
        <w:t xml:space="preserve">Fel y dengys ein data, y ffactor pennaf sy'n dylanwadu ar y bwlch cyflog rhwng y rhywiau yn y brifysgol yw </w:t>
      </w:r>
      <w:r>
        <w:rPr>
          <w:rStyle w:val="normaltextrun"/>
          <w:rFonts w:ascii="Arial" w:eastAsia="Arial" w:hAnsi="Arial" w:cs="Arial"/>
          <w:b/>
          <w:bCs/>
          <w:color w:val="000000"/>
          <w:shd w:val="clear" w:color="auto" w:fill="FFFFFF"/>
          <w:lang w:val="cy-GB"/>
        </w:rPr>
        <w:t>nad oes cynrychiolaeth ddigonol o ferched</w:t>
      </w:r>
      <w:r>
        <w:rPr>
          <w:rStyle w:val="normaltextrun"/>
          <w:rFonts w:ascii="Arial" w:eastAsia="Arial" w:hAnsi="Arial" w:cs="Arial"/>
          <w:color w:val="000000"/>
          <w:shd w:val="clear" w:color="auto" w:fill="FFFFFF"/>
          <w:lang w:val="cy-GB"/>
        </w:rPr>
        <w:t xml:space="preserve"> mewn swyddi ac iddynt gyflogau uwch yn y brifysgol.  Bydd ymdrin â hyn yn cymryd sawl blwyddyn, ond mae'n bwysig ein bod yn adfyfyrio ar y mentrau sydd ar waith ar hyn o bryd i sicrhau eu bod yn parhau i fod yn addas i'r diben, ac yn parhau i ystyried mentrau newydd a fydd yn ein helpu i ymdrin â’r bwlch cyflog rhwng y rhywiau.  Mae'r brifysgol wedi ymrwymo i leihau'r bwlch cyflog rhwng y rhywiau fel y gwelir yn y mentrau amrywiol sydd ar waith ar hyn o bryd neu sy'n cael eu cyflwyno o’r newydd:</w:t>
      </w:r>
    </w:p>
    <w:p w14:paraId="79B2CDCD" w14:textId="45CBC730" w:rsidR="00032B68" w:rsidRPr="00D20343" w:rsidRDefault="00032B68" w:rsidP="0030209E">
      <w:pPr>
        <w:spacing w:after="0" w:line="240" w:lineRule="auto"/>
        <w:jc w:val="both"/>
        <w:textAlignment w:val="baseline"/>
        <w:rPr>
          <w:rStyle w:val="normaltextrun"/>
          <w:rFonts w:ascii="Arial" w:hAnsi="Arial" w:cs="Arial"/>
          <w:color w:val="000000" w:themeColor="text1"/>
        </w:rPr>
      </w:pPr>
    </w:p>
    <w:p w14:paraId="35A3C901" w14:textId="77777777" w:rsidR="00D20343" w:rsidRPr="00D20343" w:rsidRDefault="00D20343" w:rsidP="0030209E">
      <w:pPr>
        <w:pStyle w:val="paragraph"/>
        <w:spacing w:before="0" w:beforeAutospacing="0" w:after="0" w:afterAutospacing="0"/>
        <w:jc w:val="both"/>
        <w:textAlignment w:val="baseline"/>
        <w:rPr>
          <w:rStyle w:val="normaltextrun"/>
          <w:rFonts w:ascii="Arial" w:hAnsi="Arial" w:cs="Arial"/>
          <w:b/>
          <w:bCs/>
          <w:sz w:val="22"/>
          <w:szCs w:val="22"/>
        </w:rPr>
      </w:pPr>
    </w:p>
    <w:p w14:paraId="58FBB0AE" w14:textId="33E6BB14" w:rsidR="00967F73" w:rsidRPr="00D20343" w:rsidRDefault="00DB5819" w:rsidP="0030209E">
      <w:pPr>
        <w:pStyle w:val="paragraph"/>
        <w:spacing w:before="0" w:beforeAutospacing="0" w:after="0" w:afterAutospacing="0"/>
        <w:jc w:val="both"/>
        <w:textAlignment w:val="baseline"/>
        <w:rPr>
          <w:rStyle w:val="eop"/>
          <w:rFonts w:ascii="Arial" w:hAnsi="Arial" w:cs="Arial"/>
          <w:b/>
          <w:bCs/>
          <w:sz w:val="22"/>
          <w:szCs w:val="22"/>
        </w:rPr>
      </w:pPr>
      <w:r>
        <w:rPr>
          <w:rStyle w:val="normaltextrun"/>
          <w:rFonts w:ascii="Arial" w:eastAsia="Arial" w:hAnsi="Arial" w:cs="Arial"/>
          <w:b/>
          <w:bCs/>
          <w:sz w:val="22"/>
          <w:szCs w:val="22"/>
          <w:lang w:val="cy-GB"/>
        </w:rPr>
        <w:t>Cyfleoedd am ddilyniant a datblygiad gyrfa i fynd i’r afael â’r bwlch cyflog rhwng y rhywiau</w:t>
      </w:r>
    </w:p>
    <w:p w14:paraId="7BE3E53A" w14:textId="77777777" w:rsidR="00296A9C" w:rsidRPr="00D20343" w:rsidRDefault="00296A9C" w:rsidP="0030209E">
      <w:pPr>
        <w:pStyle w:val="paragraph"/>
        <w:spacing w:before="0" w:beforeAutospacing="0" w:after="0" w:afterAutospacing="0"/>
        <w:jc w:val="both"/>
        <w:textAlignment w:val="baseline"/>
        <w:rPr>
          <w:rStyle w:val="eop"/>
          <w:rFonts w:ascii="Arial" w:hAnsi="Arial" w:cs="Arial"/>
          <w:b/>
          <w:bCs/>
          <w:sz w:val="22"/>
          <w:szCs w:val="22"/>
        </w:rPr>
      </w:pPr>
    </w:p>
    <w:p w14:paraId="08A0A763" w14:textId="3EC1F4EE" w:rsidR="00296A9C" w:rsidRPr="00A8117D" w:rsidRDefault="00DB5819" w:rsidP="0030209E">
      <w:pPr>
        <w:numPr>
          <w:ilvl w:val="0"/>
          <w:numId w:val="36"/>
        </w:numPr>
        <w:spacing w:before="100" w:beforeAutospacing="1" w:after="100" w:afterAutospacing="1" w:line="240" w:lineRule="auto"/>
        <w:jc w:val="both"/>
        <w:rPr>
          <w:rStyle w:val="eop"/>
          <w:rFonts w:ascii="Arial" w:eastAsia="Times New Roman" w:hAnsi="Arial" w:cs="Arial"/>
        </w:rPr>
      </w:pPr>
      <w:r>
        <w:rPr>
          <w:rFonts w:ascii="Arial" w:eastAsia="Arial" w:hAnsi="Arial" w:cs="Arial"/>
          <w:lang w:val="cy-GB"/>
        </w:rPr>
        <w:t>Mae PB wedi ymrwymo i’r Ymrwymiad i Dechnegwyr. Mae hwn yn ymrwymiad i’r Deyrnas Unedig gyfan sydd â’r nod o “sicrhau gwelededd, cydnabyddiaeth, datblygiad gyrfa a chynaliadwyedd i dechnegwyr sy'n gweithio ym maes addysg uwch ac ymchwil, ym mhob disgyblaeth”. Bu i ni lofnodi’r ymrwymiad ym mis Tachwedd 2024.</w:t>
      </w:r>
    </w:p>
    <w:p w14:paraId="45AA2816" w14:textId="7B0BC6EE" w:rsidR="00BC74AC" w:rsidRPr="00D20343" w:rsidRDefault="00DB5819" w:rsidP="0030209E">
      <w:pPr>
        <w:pStyle w:val="NoSpacing"/>
        <w:numPr>
          <w:ilvl w:val="0"/>
          <w:numId w:val="15"/>
        </w:numPr>
        <w:jc w:val="both"/>
        <w:textAlignment w:val="baseline"/>
        <w:rPr>
          <w:rStyle w:val="normaltextrun"/>
          <w:rFonts w:ascii="Arial" w:hAnsi="Arial" w:cs="Arial"/>
          <w:color w:val="000000"/>
          <w:shd w:val="clear" w:color="auto" w:fill="FFFFFF"/>
        </w:rPr>
      </w:pPr>
      <w:r>
        <w:rPr>
          <w:rStyle w:val="normaltextrun"/>
          <w:rFonts w:ascii="Arial" w:eastAsia="Arial" w:hAnsi="Arial" w:cs="Arial"/>
          <w:color w:val="000000"/>
          <w:shd w:val="clear" w:color="auto" w:fill="FFFFFF"/>
          <w:lang w:val="cy-GB"/>
        </w:rPr>
        <w:t xml:space="preserve">Mae </w:t>
      </w:r>
      <w:r>
        <w:rPr>
          <w:rStyle w:val="normaltextrun"/>
          <w:rFonts w:ascii="Arial" w:eastAsia="Arial" w:hAnsi="Arial" w:cs="Arial"/>
          <w:lang w:val="cy-GB"/>
        </w:rPr>
        <w:t xml:space="preserve">cydraddoldeb, amrywiaeth a chynhwysiant yn sail i'n holl weithdrefnau o ran dyrchafiadau a dilyniant.  Rydym yn parhau i adolygu ein polisïau a'n gweithdrefnau dyrchafu a phenderfyniadau eraill ynghylch cyflogau, gan sicrhau bod cydraddoldeb yn cael ei atgyfnerthu ar bob cyfle.  Ail-lansiwyd y </w:t>
      </w:r>
      <w:r>
        <w:rPr>
          <w:rStyle w:val="normaltextrun"/>
          <w:rFonts w:ascii="Arial" w:eastAsia="Arial" w:hAnsi="Arial" w:cs="Arial"/>
          <w:b/>
          <w:bCs/>
          <w:lang w:val="cy-GB"/>
        </w:rPr>
        <w:t>llwybr dyrchafiadau</w:t>
      </w:r>
      <w:r>
        <w:rPr>
          <w:rStyle w:val="normaltextrun"/>
          <w:rFonts w:ascii="Arial" w:eastAsia="Arial" w:hAnsi="Arial" w:cs="Arial"/>
          <w:lang w:val="cy-GB"/>
        </w:rPr>
        <w:t xml:space="preserve"> ac mae’n darparu llwyfan i fesur perfformiad ac ymateb yn unol â hynny i geisiadau o amrywiaeth o feysydd, ar draws y brifysgol.</w:t>
      </w:r>
    </w:p>
    <w:p w14:paraId="6C2DAB28" w14:textId="6D6B26FF" w:rsidR="00FF385D" w:rsidRDefault="00AF47F7" w:rsidP="0030209E">
      <w:pPr>
        <w:pStyle w:val="NoSpacing"/>
        <w:ind w:left="720"/>
        <w:jc w:val="both"/>
        <w:textAlignment w:val="baseline"/>
        <w:rPr>
          <w:rStyle w:val="eop"/>
          <w:rFonts w:ascii="Arial" w:hAnsi="Arial" w:cs="Arial"/>
          <w:color w:val="000000"/>
          <w:shd w:val="clear" w:color="auto" w:fill="FFFFFF"/>
        </w:rPr>
      </w:pPr>
      <w:r>
        <w:rPr>
          <w:b/>
          <w:bCs/>
          <w:noProof/>
          <w:sz w:val="52"/>
          <w:szCs w:val="52"/>
        </w:rPr>
        <w:lastRenderedPageBreak/>
        <w:drawing>
          <wp:anchor distT="0" distB="0" distL="114300" distR="114300" simplePos="0" relativeHeight="251679744" behindDoc="0" locked="0" layoutInCell="1" allowOverlap="1" wp14:anchorId="6A30B158" wp14:editId="4B2C0A9A">
            <wp:simplePos x="0" y="0"/>
            <wp:positionH relativeFrom="column">
              <wp:posOffset>6263640</wp:posOffset>
            </wp:positionH>
            <wp:positionV relativeFrom="paragraph">
              <wp:posOffset>-603250</wp:posOffset>
            </wp:positionV>
            <wp:extent cx="600075" cy="847725"/>
            <wp:effectExtent l="0" t="0" r="0" b="0"/>
            <wp:wrapNone/>
            <wp:docPr id="1699424213" name="Picture 1699424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424213" name="Picture 2"/>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600075" cy="847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B5819" w:rsidRPr="00D20343">
        <w:rPr>
          <w:rStyle w:val="eop"/>
          <w:rFonts w:ascii="Arial" w:hAnsi="Arial" w:cs="Arial"/>
          <w:color w:val="000000"/>
          <w:shd w:val="clear" w:color="auto" w:fill="FFFFFF"/>
        </w:rPr>
        <w:t xml:space="preserve">    </w:t>
      </w:r>
    </w:p>
    <w:p w14:paraId="4C87423C" w14:textId="674B7907" w:rsidR="00ED05F2" w:rsidRDefault="00ED05F2" w:rsidP="00AF47F7">
      <w:pPr>
        <w:pStyle w:val="NoSpacing"/>
        <w:jc w:val="both"/>
        <w:textAlignment w:val="baseline"/>
        <w:rPr>
          <w:rStyle w:val="eop"/>
          <w:rFonts w:ascii="Arial" w:hAnsi="Arial" w:cs="Arial"/>
          <w:color w:val="000000"/>
          <w:shd w:val="clear" w:color="auto" w:fill="FFFFFF"/>
        </w:rPr>
      </w:pPr>
    </w:p>
    <w:p w14:paraId="60FD6116" w14:textId="77777777" w:rsidR="00ED05F2" w:rsidRPr="00D20343" w:rsidRDefault="00ED05F2" w:rsidP="0030209E">
      <w:pPr>
        <w:pStyle w:val="NoSpacing"/>
        <w:ind w:left="720"/>
        <w:jc w:val="both"/>
        <w:textAlignment w:val="baseline"/>
        <w:rPr>
          <w:rStyle w:val="eop"/>
          <w:rFonts w:ascii="Arial" w:hAnsi="Arial" w:cs="Arial"/>
          <w:color w:val="000000"/>
          <w:shd w:val="clear" w:color="auto" w:fill="FFFFFF"/>
        </w:rPr>
      </w:pPr>
    </w:p>
    <w:p w14:paraId="5541DEA6" w14:textId="5021DE65" w:rsidR="00AF461E" w:rsidRPr="00ED05F2" w:rsidRDefault="00DB5819" w:rsidP="00ED05F2">
      <w:pPr>
        <w:pStyle w:val="ListParagraph"/>
        <w:numPr>
          <w:ilvl w:val="0"/>
          <w:numId w:val="15"/>
        </w:numPr>
        <w:jc w:val="both"/>
        <w:rPr>
          <w:rFonts w:ascii="Arial" w:hAnsi="Arial" w:cs="Arial"/>
        </w:rPr>
      </w:pPr>
      <w:r>
        <w:rPr>
          <w:rFonts w:ascii="Arial" w:eastAsia="Arial" w:hAnsi="Arial" w:cs="Arial"/>
          <w:lang w:val="cy-GB"/>
        </w:rPr>
        <w:t xml:space="preserve">Bydd y </w:t>
      </w:r>
      <w:r>
        <w:rPr>
          <w:rFonts w:ascii="Arial" w:eastAsia="Arial" w:hAnsi="Arial" w:cs="Arial"/>
          <w:b/>
          <w:bCs/>
          <w:lang w:val="cy-GB"/>
        </w:rPr>
        <w:t xml:space="preserve">model dyrannu llwyth gwaith </w:t>
      </w:r>
      <w:r>
        <w:rPr>
          <w:rFonts w:ascii="Arial" w:eastAsia="Arial" w:hAnsi="Arial" w:cs="Arial"/>
          <w:lang w:val="cy-GB"/>
        </w:rPr>
        <w:t xml:space="preserve">ar gael i bob ysgol erbyn 2024/25. Fel rhan o'i swyddogaethau adrodd, bydd y model yn darparu data i alluogi cymharu dyraniadau llwyth gwaith gweithwyr yn erbyn nodweddion gwarchodedig, megis rhywedd ac ethnigrwydd. Bydd amgylchiadau unigol gan gynnwys absenoldeb mamolaeth hefyd yn cael eu hystyried, gydag arweiniad i gynyddu’r amser ar gyfer ymchwil ac ysgolheictod yn y semester cyntaf ar ôl dychwelyd, a chefnogi'r egwyddor o sicrhau bod yr holl weithwyr yn cael eu trin yn deg ac yn cael cyfle cyfartal i ddatblygu i'w llawn botensial. </w:t>
      </w:r>
    </w:p>
    <w:p w14:paraId="1B15B205" w14:textId="2C637D54" w:rsidR="003D5E3B" w:rsidRPr="00D20343" w:rsidRDefault="00DB5819" w:rsidP="0030209E">
      <w:pPr>
        <w:pStyle w:val="NoSpacing"/>
        <w:numPr>
          <w:ilvl w:val="0"/>
          <w:numId w:val="23"/>
        </w:numPr>
        <w:jc w:val="both"/>
        <w:rPr>
          <w:rStyle w:val="normaltextrun"/>
          <w:rFonts w:ascii="Arial" w:hAnsi="Arial" w:cs="Arial"/>
          <w:color w:val="000000"/>
          <w:shd w:val="clear" w:color="auto" w:fill="FFFFFF"/>
        </w:rPr>
      </w:pPr>
      <w:r>
        <w:rPr>
          <w:rStyle w:val="normaltextrun"/>
          <w:rFonts w:ascii="Arial" w:eastAsia="Arial" w:hAnsi="Arial" w:cs="Arial"/>
          <w:shd w:val="clear" w:color="auto" w:fill="FFFFFF"/>
          <w:lang w:val="cy-GB"/>
        </w:rPr>
        <w:t xml:space="preserve">Mae Prifysgol Bangor wedi ymrwymo i weithredu </w:t>
      </w:r>
      <w:r>
        <w:rPr>
          <w:rStyle w:val="normaltextrun"/>
          <w:rFonts w:ascii="Arial" w:eastAsia="Arial" w:hAnsi="Arial" w:cs="Arial"/>
          <w:b/>
          <w:bCs/>
          <w:shd w:val="clear" w:color="auto" w:fill="FFFFFF"/>
          <w:lang w:val="cy-GB"/>
        </w:rPr>
        <w:t>Siarter Cydraddoldeb Rhyw Athena Swan</w:t>
      </w:r>
      <w:r>
        <w:rPr>
          <w:rStyle w:val="normaltextrun"/>
          <w:rFonts w:ascii="Arial" w:eastAsia="Arial" w:hAnsi="Arial" w:cs="Arial"/>
          <w:shd w:val="clear" w:color="auto" w:fill="FFFFFF"/>
          <w:lang w:val="cy-GB"/>
        </w:rPr>
        <w:t xml:space="preserve"> a mynd i'r afael â’r ffaith nad oes gan ferched gynrychiolaeth ddigonol mewn uwch swyddi arweinyddiaeth. </w:t>
      </w:r>
      <w:r>
        <w:rPr>
          <w:rStyle w:val="normaltextrun"/>
          <w:rFonts w:ascii="Arial" w:eastAsia="Arial" w:hAnsi="Arial" w:cs="Arial"/>
          <w:color w:val="000000"/>
          <w:shd w:val="clear" w:color="auto" w:fill="FFFFFF"/>
          <w:lang w:val="cy-GB"/>
        </w:rPr>
        <w:t>Byddwn yn parhau i amlygu ac annog cymryd rhan mewn cyfleoedd datblygu proffesiynol ac arweinyddiaeth (yn arbennig yn achos aelodau staff ar ddechrau eu gyrfa neu yng nghanol eu gyrfa) er mwyn buddsoddi yn ein gweithlu presennol ac annog dilyniant a thwf personol.</w:t>
      </w:r>
    </w:p>
    <w:p w14:paraId="0E0A7358" w14:textId="77777777" w:rsidR="00DE2F8A" w:rsidRPr="00D20343" w:rsidRDefault="00DE2F8A" w:rsidP="0030209E">
      <w:pPr>
        <w:pStyle w:val="NoSpacing"/>
        <w:ind w:left="720"/>
        <w:jc w:val="both"/>
        <w:rPr>
          <w:rStyle w:val="normaltextrun"/>
          <w:rFonts w:ascii="Arial" w:hAnsi="Arial" w:cs="Arial"/>
          <w:color w:val="000000"/>
          <w:shd w:val="clear" w:color="auto" w:fill="FFFFFF"/>
        </w:rPr>
      </w:pPr>
    </w:p>
    <w:p w14:paraId="165073D3" w14:textId="7C32BDF0" w:rsidR="005836AB" w:rsidRPr="00D661D5" w:rsidRDefault="00DB5819" w:rsidP="0030209E">
      <w:pPr>
        <w:pStyle w:val="ListParagraph"/>
        <w:numPr>
          <w:ilvl w:val="0"/>
          <w:numId w:val="23"/>
        </w:numPr>
        <w:jc w:val="both"/>
        <w:rPr>
          <w:rStyle w:val="normaltextrun"/>
          <w:rFonts w:ascii="Arial" w:hAnsi="Arial" w:cs="Arial"/>
          <w:color w:val="000000"/>
          <w:shd w:val="clear" w:color="auto" w:fill="FFFFFF"/>
        </w:rPr>
      </w:pPr>
      <w:r>
        <w:rPr>
          <w:rStyle w:val="normaltextrun"/>
          <w:rFonts w:ascii="Arial" w:eastAsia="Arial" w:hAnsi="Arial" w:cs="Arial"/>
          <w:color w:val="000000"/>
          <w:shd w:val="clear" w:color="auto" w:fill="FFFFFF"/>
          <w:lang w:val="cy-GB"/>
        </w:rPr>
        <w:t xml:space="preserve">Ym mis Mehefin 2024, gwnaethom ariannu dau le (un academaidd ac un yn y gwasanaethau proffesiynol a chefnogi) ar raglen </w:t>
      </w:r>
      <w:r>
        <w:rPr>
          <w:rStyle w:val="normaltextrun"/>
          <w:rFonts w:ascii="Arial" w:eastAsia="Arial" w:hAnsi="Arial" w:cs="Arial"/>
          <w:b/>
          <w:bCs/>
          <w:color w:val="000000"/>
          <w:shd w:val="clear" w:color="auto" w:fill="FFFFFF"/>
          <w:lang w:val="cy-GB"/>
        </w:rPr>
        <w:t>Stellar HE</w:t>
      </w:r>
      <w:r>
        <w:rPr>
          <w:rStyle w:val="normaltextrun"/>
          <w:rFonts w:ascii="Arial" w:eastAsia="Arial" w:hAnsi="Arial" w:cs="Arial"/>
          <w:color w:val="000000"/>
          <w:shd w:val="clear" w:color="auto" w:fill="FFFFFF"/>
          <w:lang w:val="cy-GB"/>
        </w:rPr>
        <w:t xml:space="preserve"> </w:t>
      </w:r>
      <w:r>
        <w:rPr>
          <w:rStyle w:val="normaltextrun"/>
          <w:rFonts w:ascii="Arial" w:eastAsia="Arial" w:hAnsi="Arial" w:cs="Arial"/>
          <w:b/>
          <w:bCs/>
          <w:i/>
          <w:iCs/>
          <w:color w:val="000000"/>
          <w:shd w:val="clear" w:color="auto" w:fill="FFFFFF"/>
          <w:lang w:val="cy-GB"/>
        </w:rPr>
        <w:t>‘Strategic Development for Diverse Leaders’</w:t>
      </w:r>
      <w:r>
        <w:rPr>
          <w:rStyle w:val="normaltextrun"/>
          <w:rFonts w:ascii="Arial" w:eastAsia="Arial" w:hAnsi="Arial" w:cs="Arial"/>
          <w:b/>
          <w:bCs/>
          <w:color w:val="000000"/>
          <w:shd w:val="clear" w:color="auto" w:fill="FFFFFF"/>
          <w:lang w:val="cy-GB"/>
        </w:rPr>
        <w:t>.</w:t>
      </w:r>
      <w:r>
        <w:rPr>
          <w:rStyle w:val="normaltextrun"/>
          <w:rFonts w:ascii="Arial" w:eastAsia="Arial" w:hAnsi="Arial" w:cs="Arial"/>
          <w:color w:val="000000"/>
          <w:shd w:val="clear" w:color="auto" w:fill="FFFFFF"/>
          <w:lang w:val="cy-GB"/>
        </w:rPr>
        <w:t xml:space="preserve"> Ym mis Tachwedd 2024, llwyddodd dwy ferch o gefndir ethnig lleiafrifol ar y staff gael y lleoedd oedd ar gael ar y rhaglen a chymryd rhan yn y rhaglen ym mis Chwefror 2025. </w:t>
      </w:r>
    </w:p>
    <w:p w14:paraId="5CA21D2E" w14:textId="708B3256" w:rsidR="0062451E" w:rsidRDefault="00DB5819" w:rsidP="0030209E">
      <w:pPr>
        <w:pStyle w:val="NoSpacing"/>
        <w:numPr>
          <w:ilvl w:val="0"/>
          <w:numId w:val="16"/>
        </w:numPr>
        <w:jc w:val="both"/>
        <w:rPr>
          <w:rStyle w:val="eop"/>
          <w:rFonts w:ascii="Arial" w:hAnsi="Arial" w:cs="Arial"/>
          <w:color w:val="000000" w:themeColor="text1"/>
          <w:shd w:val="clear" w:color="auto" w:fill="FFFFFF"/>
        </w:rPr>
      </w:pPr>
      <w:r>
        <w:rPr>
          <w:rStyle w:val="normaltextrun"/>
          <w:rFonts w:ascii="Arial" w:eastAsia="Arial" w:hAnsi="Arial" w:cs="Arial"/>
          <w:color w:val="000000"/>
          <w:shd w:val="clear" w:color="auto" w:fill="FFFFFF"/>
          <w:lang w:val="cy-GB"/>
        </w:rPr>
        <w:t xml:space="preserve">Rydym yn parhau i gefnogi merched i gael mynediad i </w:t>
      </w:r>
      <w:r>
        <w:rPr>
          <w:rStyle w:val="normaltextrun"/>
          <w:rFonts w:ascii="Arial" w:eastAsia="Arial" w:hAnsi="Arial" w:cs="Arial"/>
          <w:b/>
          <w:bCs/>
          <w:color w:val="000000"/>
          <w:shd w:val="clear" w:color="auto" w:fill="FFFFFF"/>
          <w:lang w:val="cy-GB"/>
        </w:rPr>
        <w:t xml:space="preserve">Aurora Leadership Programme </w:t>
      </w:r>
      <w:r>
        <w:rPr>
          <w:rStyle w:val="normaltextrun"/>
          <w:rFonts w:ascii="Arial" w:eastAsia="Arial" w:hAnsi="Arial" w:cs="Arial"/>
          <w:color w:val="000000"/>
          <w:shd w:val="clear" w:color="auto" w:fill="FFFFFF"/>
          <w:lang w:val="cy-GB"/>
        </w:rPr>
        <w:t>Advance HE lle bo modd. Mae’r rhaglen i ferched (hyd at lefel uwch ddarlithydd neu’r hyn sy’n cyfateb i hynny yn y gwasanaethau proffesiynol) sydd eisiau datblygu ac archwilio materion mewn perthynas â swyddi a chyfrifoldebau arwain. Mae cyfranogwyr yn cael eu paru gydag uwch fentor yn y brifysgol, sy'n eu cefnogi trwy gydol y rhaglen.</w:t>
      </w:r>
    </w:p>
    <w:p w14:paraId="6FF9BDF3" w14:textId="77777777" w:rsidR="0062451E" w:rsidRDefault="0062451E" w:rsidP="0030209E">
      <w:pPr>
        <w:pStyle w:val="NoSpacing"/>
        <w:jc w:val="both"/>
        <w:rPr>
          <w:rStyle w:val="eop"/>
          <w:rFonts w:ascii="Arial" w:hAnsi="Arial" w:cs="Arial"/>
          <w:color w:val="000000" w:themeColor="text1"/>
          <w:shd w:val="clear" w:color="auto" w:fill="FFFFFF"/>
        </w:rPr>
      </w:pPr>
    </w:p>
    <w:p w14:paraId="2830E310" w14:textId="1276DC0F" w:rsidR="005F438E" w:rsidRPr="00240E83" w:rsidRDefault="00DB5819" w:rsidP="0030209E">
      <w:pPr>
        <w:pStyle w:val="NoSpacing"/>
        <w:numPr>
          <w:ilvl w:val="0"/>
          <w:numId w:val="16"/>
        </w:numPr>
        <w:jc w:val="both"/>
        <w:rPr>
          <w:rFonts w:ascii="Arial" w:hAnsi="Arial" w:cs="Arial"/>
          <w:shd w:val="clear" w:color="auto" w:fill="FFFFFF"/>
        </w:rPr>
      </w:pPr>
      <w:r>
        <w:rPr>
          <w:rFonts w:ascii="Arial" w:eastAsia="Arial" w:hAnsi="Arial" w:cs="Arial"/>
          <w:lang w:val="cy-GB"/>
        </w:rPr>
        <w:t xml:space="preserve">Mae 25 o ferched ar y staff wedi cwblhau rhaglen Aurora ers 2020, pan ariannodd Prifysgol Bangor leoedd ar y rhaglen hon, ac rydym wedi ymrwymo i barhau i gynyddu niferoedd presenoldeb, gyda tharged cynllun gweithredu Siarter Cydraddoldeb Hil ac Athena Swan ar y cyd i </w:t>
      </w:r>
      <w:r>
        <w:rPr>
          <w:rFonts w:ascii="Arial" w:eastAsia="Arial" w:hAnsi="Arial" w:cs="Arial"/>
          <w:shd w:val="clear" w:color="auto" w:fill="FFFFFF"/>
          <w:lang w:val="cy-GB"/>
        </w:rPr>
        <w:t>gynyddu cyfranogiad merched o gefndir ethnig lleiafrifol yn y rhaglen trwy negeseuon recriwtio wedi eu targedu. Rydym hefyd wedi cefnogi tair merch i fynd i weithdy mentora Aurora yn 2024.</w:t>
      </w:r>
    </w:p>
    <w:p w14:paraId="134F0B78" w14:textId="77777777" w:rsidR="00640919" w:rsidRDefault="00640919" w:rsidP="0030209E">
      <w:pPr>
        <w:pStyle w:val="ListParagraph"/>
        <w:jc w:val="both"/>
        <w:rPr>
          <w:rFonts w:ascii="Arial" w:hAnsi="Arial" w:cs="Arial"/>
          <w:color w:val="000000" w:themeColor="text1"/>
          <w:shd w:val="clear" w:color="auto" w:fill="FFFFFF"/>
        </w:rPr>
      </w:pPr>
    </w:p>
    <w:p w14:paraId="3B8EF9EA" w14:textId="77777777" w:rsidR="00623082" w:rsidRDefault="00623082" w:rsidP="0030209E">
      <w:pPr>
        <w:pStyle w:val="NoSpacing"/>
        <w:ind w:firstLine="851"/>
        <w:jc w:val="both"/>
        <w:rPr>
          <w:noProof/>
        </w:rPr>
      </w:pPr>
    </w:p>
    <w:p w14:paraId="2F76645E" w14:textId="77777777" w:rsidR="00623082" w:rsidRDefault="00623082" w:rsidP="0030209E">
      <w:pPr>
        <w:pStyle w:val="NoSpacing"/>
        <w:ind w:firstLine="851"/>
        <w:jc w:val="both"/>
        <w:rPr>
          <w:noProof/>
        </w:rPr>
      </w:pPr>
    </w:p>
    <w:p w14:paraId="3B55118C" w14:textId="77777777" w:rsidR="00623082" w:rsidRDefault="00623082" w:rsidP="0030209E">
      <w:pPr>
        <w:pStyle w:val="NoSpacing"/>
        <w:ind w:firstLine="851"/>
        <w:jc w:val="both"/>
        <w:rPr>
          <w:noProof/>
        </w:rPr>
      </w:pPr>
    </w:p>
    <w:p w14:paraId="0F0478E9" w14:textId="77777777" w:rsidR="00623082" w:rsidRDefault="00623082" w:rsidP="0030209E">
      <w:pPr>
        <w:pStyle w:val="NoSpacing"/>
        <w:ind w:firstLine="851"/>
        <w:jc w:val="both"/>
        <w:rPr>
          <w:noProof/>
        </w:rPr>
      </w:pPr>
    </w:p>
    <w:p w14:paraId="2A1A69E3" w14:textId="77777777" w:rsidR="00623082" w:rsidRDefault="00623082" w:rsidP="0030209E">
      <w:pPr>
        <w:pStyle w:val="NoSpacing"/>
        <w:ind w:firstLine="851"/>
        <w:jc w:val="both"/>
        <w:rPr>
          <w:noProof/>
        </w:rPr>
      </w:pPr>
    </w:p>
    <w:p w14:paraId="51D3C15B" w14:textId="77777777" w:rsidR="00623082" w:rsidRDefault="00623082" w:rsidP="0030209E">
      <w:pPr>
        <w:pStyle w:val="NoSpacing"/>
        <w:ind w:firstLine="851"/>
        <w:jc w:val="both"/>
        <w:rPr>
          <w:noProof/>
        </w:rPr>
      </w:pPr>
    </w:p>
    <w:p w14:paraId="78DB7CDB" w14:textId="77777777" w:rsidR="00623082" w:rsidRDefault="00623082" w:rsidP="0030209E">
      <w:pPr>
        <w:pStyle w:val="NoSpacing"/>
        <w:ind w:firstLine="851"/>
        <w:jc w:val="both"/>
        <w:rPr>
          <w:noProof/>
        </w:rPr>
      </w:pPr>
    </w:p>
    <w:p w14:paraId="3C47C17B" w14:textId="77777777" w:rsidR="00623082" w:rsidRDefault="00623082" w:rsidP="0030209E">
      <w:pPr>
        <w:pStyle w:val="NoSpacing"/>
        <w:ind w:firstLine="851"/>
        <w:jc w:val="both"/>
        <w:rPr>
          <w:noProof/>
        </w:rPr>
      </w:pPr>
    </w:p>
    <w:p w14:paraId="67C22EAF" w14:textId="77777777" w:rsidR="00623082" w:rsidRDefault="00623082" w:rsidP="0030209E">
      <w:pPr>
        <w:pStyle w:val="NoSpacing"/>
        <w:ind w:firstLine="851"/>
        <w:jc w:val="both"/>
        <w:rPr>
          <w:noProof/>
        </w:rPr>
      </w:pPr>
    </w:p>
    <w:p w14:paraId="6F18E4CD" w14:textId="77777777" w:rsidR="00623082" w:rsidRDefault="00623082" w:rsidP="0030209E">
      <w:pPr>
        <w:pStyle w:val="NoSpacing"/>
        <w:ind w:firstLine="851"/>
        <w:jc w:val="both"/>
        <w:rPr>
          <w:noProof/>
        </w:rPr>
      </w:pPr>
    </w:p>
    <w:p w14:paraId="2B3DDCF1" w14:textId="77777777" w:rsidR="00623082" w:rsidRDefault="00623082" w:rsidP="0030209E">
      <w:pPr>
        <w:pStyle w:val="NoSpacing"/>
        <w:ind w:firstLine="851"/>
        <w:jc w:val="both"/>
        <w:rPr>
          <w:noProof/>
        </w:rPr>
      </w:pPr>
    </w:p>
    <w:p w14:paraId="0C87C2F9" w14:textId="77777777" w:rsidR="00240E83" w:rsidRDefault="00240E83" w:rsidP="0030209E">
      <w:pPr>
        <w:pStyle w:val="NoSpacing"/>
        <w:ind w:firstLine="851"/>
        <w:jc w:val="both"/>
        <w:rPr>
          <w:noProof/>
        </w:rPr>
      </w:pPr>
    </w:p>
    <w:p w14:paraId="36AD965C" w14:textId="77777777" w:rsidR="00240E83" w:rsidRDefault="00240E83" w:rsidP="0030209E">
      <w:pPr>
        <w:pStyle w:val="NoSpacing"/>
        <w:ind w:firstLine="851"/>
        <w:jc w:val="both"/>
        <w:rPr>
          <w:noProof/>
        </w:rPr>
      </w:pPr>
    </w:p>
    <w:p w14:paraId="6810183C" w14:textId="77777777" w:rsidR="00240E83" w:rsidRDefault="00240E83" w:rsidP="0030209E">
      <w:pPr>
        <w:pStyle w:val="NoSpacing"/>
        <w:ind w:firstLine="851"/>
        <w:jc w:val="both"/>
        <w:rPr>
          <w:noProof/>
        </w:rPr>
      </w:pPr>
    </w:p>
    <w:p w14:paraId="30531B20" w14:textId="77777777" w:rsidR="00240E83" w:rsidRDefault="00240E83" w:rsidP="0030209E">
      <w:pPr>
        <w:pStyle w:val="NoSpacing"/>
        <w:ind w:firstLine="851"/>
        <w:jc w:val="both"/>
        <w:rPr>
          <w:noProof/>
        </w:rPr>
      </w:pPr>
    </w:p>
    <w:p w14:paraId="00AD857A" w14:textId="77777777" w:rsidR="00240E83" w:rsidRDefault="00240E83" w:rsidP="0030209E">
      <w:pPr>
        <w:pStyle w:val="NoSpacing"/>
        <w:ind w:firstLine="851"/>
        <w:jc w:val="both"/>
        <w:rPr>
          <w:noProof/>
        </w:rPr>
      </w:pPr>
    </w:p>
    <w:p w14:paraId="6A1AA271" w14:textId="77777777" w:rsidR="00240E83" w:rsidRDefault="00240E83" w:rsidP="0030209E">
      <w:pPr>
        <w:pStyle w:val="NoSpacing"/>
        <w:ind w:firstLine="851"/>
        <w:jc w:val="both"/>
        <w:rPr>
          <w:noProof/>
        </w:rPr>
      </w:pPr>
    </w:p>
    <w:p w14:paraId="3FF1F3E5" w14:textId="77777777" w:rsidR="00AF47F7" w:rsidRDefault="00AF47F7" w:rsidP="0030209E">
      <w:pPr>
        <w:pStyle w:val="NoSpacing"/>
        <w:ind w:firstLine="851"/>
        <w:jc w:val="both"/>
        <w:rPr>
          <w:noProof/>
        </w:rPr>
      </w:pPr>
    </w:p>
    <w:p w14:paraId="1DAF518E" w14:textId="77777777" w:rsidR="00AF47F7" w:rsidRDefault="00AF47F7" w:rsidP="0030209E">
      <w:pPr>
        <w:pStyle w:val="NoSpacing"/>
        <w:ind w:firstLine="851"/>
        <w:jc w:val="both"/>
        <w:rPr>
          <w:noProof/>
        </w:rPr>
      </w:pPr>
    </w:p>
    <w:p w14:paraId="37A5616E" w14:textId="77777777" w:rsidR="00240E83" w:rsidRDefault="00240E83" w:rsidP="0030209E">
      <w:pPr>
        <w:pStyle w:val="NoSpacing"/>
        <w:ind w:firstLine="851"/>
        <w:jc w:val="both"/>
        <w:rPr>
          <w:noProof/>
        </w:rPr>
      </w:pPr>
    </w:p>
    <w:p w14:paraId="0281F108" w14:textId="77777777" w:rsidR="00623082" w:rsidRDefault="00623082" w:rsidP="00ED05F2">
      <w:pPr>
        <w:pStyle w:val="NoSpacing"/>
        <w:jc w:val="both"/>
        <w:rPr>
          <w:noProof/>
        </w:rPr>
      </w:pPr>
    </w:p>
    <w:p w14:paraId="35228992" w14:textId="1987D888" w:rsidR="00623082" w:rsidRDefault="00DB5819" w:rsidP="0030209E">
      <w:pPr>
        <w:pStyle w:val="NoSpacing"/>
        <w:ind w:firstLine="851"/>
        <w:jc w:val="both"/>
        <w:rPr>
          <w:noProof/>
        </w:rPr>
      </w:pPr>
      <w:r>
        <w:rPr>
          <w:b/>
          <w:bCs/>
          <w:noProof/>
          <w:sz w:val="52"/>
          <w:szCs w:val="52"/>
        </w:rPr>
        <w:lastRenderedPageBreak/>
        <w:drawing>
          <wp:anchor distT="0" distB="0" distL="114300" distR="114300" simplePos="0" relativeHeight="251677696" behindDoc="0" locked="0" layoutInCell="1" allowOverlap="1" wp14:anchorId="347FE21F" wp14:editId="2912828D">
            <wp:simplePos x="0" y="0"/>
            <wp:positionH relativeFrom="margin">
              <wp:posOffset>6164580</wp:posOffset>
            </wp:positionH>
            <wp:positionV relativeFrom="paragraph">
              <wp:posOffset>-314325</wp:posOffset>
            </wp:positionV>
            <wp:extent cx="600075" cy="847725"/>
            <wp:effectExtent l="0" t="0" r="9525" b="9525"/>
            <wp:wrapNone/>
            <wp:docPr id="1541820979" name="Picture 1541820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820979" name="Picture 2"/>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600075" cy="847725"/>
                    </a:xfrm>
                    <a:prstGeom prst="rect">
                      <a:avLst/>
                    </a:prstGeom>
                    <a:noFill/>
                    <a:ln>
                      <a:noFill/>
                    </a:ln>
                  </pic:spPr>
                </pic:pic>
              </a:graphicData>
            </a:graphic>
          </wp:anchor>
        </w:drawing>
      </w:r>
    </w:p>
    <w:p w14:paraId="0AB962C9" w14:textId="77777777" w:rsidR="00623082" w:rsidRDefault="00623082" w:rsidP="0030209E">
      <w:pPr>
        <w:pStyle w:val="NoSpacing"/>
        <w:ind w:firstLine="851"/>
        <w:jc w:val="both"/>
        <w:rPr>
          <w:noProof/>
        </w:rPr>
      </w:pPr>
    </w:p>
    <w:p w14:paraId="42177928" w14:textId="77777777" w:rsidR="00623082" w:rsidRDefault="00623082" w:rsidP="0030209E">
      <w:pPr>
        <w:pStyle w:val="NoSpacing"/>
        <w:jc w:val="both"/>
        <w:rPr>
          <w:noProof/>
        </w:rPr>
      </w:pPr>
    </w:p>
    <w:p w14:paraId="71CC6C6D" w14:textId="77777777" w:rsidR="00623082" w:rsidRDefault="00623082" w:rsidP="0030209E">
      <w:pPr>
        <w:pStyle w:val="NoSpacing"/>
        <w:jc w:val="both"/>
        <w:rPr>
          <w:noProof/>
        </w:rPr>
      </w:pPr>
    </w:p>
    <w:p w14:paraId="3BBB3336" w14:textId="77777777" w:rsidR="00623082" w:rsidRDefault="00623082" w:rsidP="0030209E">
      <w:pPr>
        <w:pStyle w:val="NoSpacing"/>
        <w:ind w:firstLine="851"/>
        <w:jc w:val="both"/>
        <w:rPr>
          <w:noProof/>
        </w:rPr>
      </w:pPr>
    </w:p>
    <w:p w14:paraId="5792F93B" w14:textId="6BF54496" w:rsidR="00640919" w:rsidRDefault="00DB5819" w:rsidP="0030209E">
      <w:pPr>
        <w:pStyle w:val="NoSpacing"/>
        <w:ind w:firstLine="851"/>
        <w:jc w:val="both"/>
        <w:rPr>
          <w:rFonts w:ascii="Arial" w:hAnsi="Arial" w:cs="Arial"/>
          <w:color w:val="000000" w:themeColor="text1"/>
          <w:shd w:val="clear" w:color="auto" w:fill="FFFFFF"/>
        </w:rPr>
      </w:pPr>
      <w:r>
        <w:rPr>
          <w:noProof/>
        </w:rPr>
        <w:drawing>
          <wp:inline distT="0" distB="0" distL="0" distR="0" wp14:anchorId="4627130B" wp14:editId="64127332">
            <wp:extent cx="5257800" cy="364236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tretch>
                      <a:fillRect/>
                    </a:stretch>
                  </pic:blipFill>
                  <pic:spPr bwMode="auto">
                    <a:xfrm>
                      <a:off x="0" y="0"/>
                      <a:ext cx="5283803" cy="3660374"/>
                    </a:xfrm>
                    <a:prstGeom prst="rect">
                      <a:avLst/>
                    </a:prstGeom>
                    <a:noFill/>
                    <a:ln>
                      <a:noFill/>
                    </a:ln>
                  </pic:spPr>
                </pic:pic>
              </a:graphicData>
            </a:graphic>
          </wp:inline>
        </w:drawing>
      </w:r>
    </w:p>
    <w:p w14:paraId="3D748DAB" w14:textId="77777777" w:rsidR="00640919" w:rsidRDefault="00640919" w:rsidP="0030209E">
      <w:pPr>
        <w:pStyle w:val="NoSpacing"/>
        <w:jc w:val="both"/>
        <w:rPr>
          <w:rFonts w:ascii="Arial" w:hAnsi="Arial" w:cs="Arial"/>
          <w:color w:val="000000" w:themeColor="text1"/>
          <w:shd w:val="clear" w:color="auto" w:fill="FFFFFF"/>
        </w:rPr>
      </w:pPr>
    </w:p>
    <w:p w14:paraId="2AEE3331" w14:textId="05572881" w:rsidR="00D3056D" w:rsidRDefault="00DB5819" w:rsidP="0030209E">
      <w:pPr>
        <w:jc w:val="both"/>
        <w:rPr>
          <w:rStyle w:val="normaltextrun"/>
          <w:rFonts w:ascii="Arial" w:hAnsi="Arial" w:cs="Arial"/>
          <w:color w:val="000000" w:themeColor="text1"/>
          <w:sz w:val="20"/>
          <w:szCs w:val="20"/>
          <w:shd w:val="clear" w:color="auto" w:fill="FFFFFF"/>
        </w:rPr>
      </w:pPr>
      <w:r>
        <w:rPr>
          <w:rStyle w:val="normaltextrun"/>
          <w:rFonts w:ascii="Arial" w:eastAsia="Arial" w:hAnsi="Arial" w:cs="Arial"/>
          <w:color w:val="000000"/>
          <w:shd w:val="clear" w:color="auto" w:fill="FFFFFF"/>
          <w:lang w:val="cy-GB"/>
        </w:rPr>
        <w:t xml:space="preserve">              </w:t>
      </w:r>
      <w:r>
        <w:rPr>
          <w:rStyle w:val="normaltextrun"/>
          <w:rFonts w:ascii="Arial" w:eastAsia="Arial" w:hAnsi="Arial" w:cs="Arial"/>
          <w:color w:val="000000"/>
          <w:sz w:val="20"/>
          <w:szCs w:val="20"/>
          <w:shd w:val="clear" w:color="auto" w:fill="FFFFFF"/>
          <w:lang w:val="cy-GB"/>
        </w:rPr>
        <w:t>Derbyniad Aurora Medi 2024</w:t>
      </w:r>
    </w:p>
    <w:p w14:paraId="6BB85404" w14:textId="77777777" w:rsidR="00DE3356" w:rsidRPr="00DE3356" w:rsidRDefault="00DE3356" w:rsidP="0030209E">
      <w:pPr>
        <w:jc w:val="both"/>
        <w:rPr>
          <w:rStyle w:val="normaltextrun"/>
          <w:rFonts w:ascii="Arial" w:hAnsi="Arial" w:cs="Arial"/>
          <w:color w:val="000000" w:themeColor="text1"/>
          <w:sz w:val="20"/>
          <w:szCs w:val="20"/>
          <w:shd w:val="clear" w:color="auto" w:fill="FFFFFF"/>
        </w:rPr>
      </w:pPr>
    </w:p>
    <w:p w14:paraId="74B803D3" w14:textId="77777777" w:rsidR="00623082" w:rsidRPr="00623082" w:rsidRDefault="00DB5819" w:rsidP="0030209E">
      <w:pPr>
        <w:pStyle w:val="ListParagraph"/>
        <w:numPr>
          <w:ilvl w:val="0"/>
          <w:numId w:val="34"/>
        </w:numPr>
        <w:jc w:val="both"/>
        <w:rPr>
          <w:rFonts w:ascii="Arial" w:hAnsi="Arial" w:cs="Arial"/>
          <w:b/>
          <w:bCs/>
          <w:shd w:val="clear" w:color="auto" w:fill="FFFFFF"/>
        </w:rPr>
      </w:pPr>
      <w:r>
        <w:rPr>
          <w:rFonts w:ascii="Arial" w:eastAsia="Arial" w:hAnsi="Arial" w:cs="Arial"/>
          <w:lang w:val="cy-GB"/>
        </w:rPr>
        <w:t xml:space="preserve">Mae'r </w:t>
      </w:r>
      <w:r>
        <w:rPr>
          <w:rFonts w:ascii="Arial" w:eastAsia="Arial" w:hAnsi="Arial" w:cs="Arial"/>
          <w:b/>
          <w:bCs/>
          <w:lang w:val="cy-GB"/>
        </w:rPr>
        <w:t>cynllun mentora academaidd</w:t>
      </w:r>
      <w:r>
        <w:rPr>
          <w:rFonts w:ascii="Arial" w:eastAsia="Arial" w:hAnsi="Arial" w:cs="Arial"/>
          <w:lang w:val="cy-GB"/>
        </w:rPr>
        <w:t xml:space="preserve"> yn galluogi staff sydd â 3 blynedd neu fwy o brofiad mewn swydd academaidd i gael eu mentora gan academyddion uwch.  </w:t>
      </w:r>
    </w:p>
    <w:p w14:paraId="537A5BE5" w14:textId="77777777" w:rsidR="00623082" w:rsidRPr="00623082" w:rsidRDefault="00623082" w:rsidP="0030209E">
      <w:pPr>
        <w:pStyle w:val="ListParagraph"/>
        <w:jc w:val="both"/>
        <w:rPr>
          <w:rFonts w:ascii="Arial" w:hAnsi="Arial" w:cs="Arial"/>
          <w:b/>
          <w:bCs/>
          <w:shd w:val="clear" w:color="auto" w:fill="FFFFFF"/>
        </w:rPr>
      </w:pPr>
    </w:p>
    <w:p w14:paraId="7D592E57" w14:textId="6503BE2C" w:rsidR="00954AFF" w:rsidRPr="00954AFF" w:rsidRDefault="00DB5819" w:rsidP="0030209E">
      <w:pPr>
        <w:pStyle w:val="ListParagraph"/>
        <w:numPr>
          <w:ilvl w:val="0"/>
          <w:numId w:val="34"/>
        </w:numPr>
        <w:jc w:val="both"/>
        <w:rPr>
          <w:rFonts w:ascii="Arial" w:hAnsi="Arial" w:cs="Arial"/>
          <w:b/>
          <w:bCs/>
          <w:shd w:val="clear" w:color="auto" w:fill="FFFFFF"/>
        </w:rPr>
      </w:pPr>
      <w:r>
        <w:rPr>
          <w:rFonts w:ascii="Arial" w:eastAsia="Arial" w:hAnsi="Arial" w:cs="Arial"/>
          <w:color w:val="000000"/>
          <w:lang w:val="cy-GB"/>
        </w:rPr>
        <w:t xml:space="preserve">Ers ei sefydlu, mae cyfran uwch o ferched wedi gwneud cais cyson i gael eu mentora. Mae cyfanswm o 68 o ferched wedi gwneud cais i'r </w:t>
      </w:r>
      <w:r>
        <w:rPr>
          <w:rFonts w:ascii="Arial" w:eastAsia="Arial" w:hAnsi="Arial" w:cs="Arial"/>
          <w:b/>
          <w:bCs/>
          <w:color w:val="000000"/>
          <w:lang w:val="cy-GB"/>
        </w:rPr>
        <w:t>cynllun mentora academaidd</w:t>
      </w:r>
      <w:r>
        <w:rPr>
          <w:rFonts w:ascii="Arial" w:eastAsia="Arial" w:hAnsi="Arial" w:cs="Arial"/>
          <w:color w:val="000000"/>
          <w:lang w:val="cy-GB"/>
        </w:rPr>
        <w:t xml:space="preserve"> o'i gymharu â 23 o ddynion. Ymhellach, mae 43 o ferched wedi gwneud cais i'r</w:t>
      </w:r>
      <w:r>
        <w:rPr>
          <w:rFonts w:ascii="Arial" w:eastAsia="Arial" w:hAnsi="Arial" w:cs="Arial"/>
          <w:i/>
          <w:iCs/>
          <w:color w:val="000000"/>
          <w:lang w:val="cy-GB"/>
        </w:rPr>
        <w:t xml:space="preserve"> </w:t>
      </w:r>
      <w:r>
        <w:rPr>
          <w:rFonts w:ascii="Arial" w:eastAsia="Arial" w:hAnsi="Arial" w:cs="Arial"/>
          <w:b/>
          <w:bCs/>
          <w:color w:val="000000"/>
          <w:lang w:val="cy-GB"/>
        </w:rPr>
        <w:t>cynllun mentora uwch</w:t>
      </w:r>
      <w:r>
        <w:rPr>
          <w:rFonts w:ascii="Arial" w:eastAsia="Arial" w:hAnsi="Arial" w:cs="Arial"/>
          <w:color w:val="000000"/>
          <w:lang w:val="cy-GB"/>
        </w:rPr>
        <w:t xml:space="preserve"> o'i gymharu â 15 o ddynion. Gellir gweld patrwm gwahanol gyda </w:t>
      </w:r>
      <w:r>
        <w:rPr>
          <w:rFonts w:ascii="Arial" w:eastAsia="Arial" w:hAnsi="Arial" w:cs="Arial"/>
          <w:b/>
          <w:bCs/>
          <w:color w:val="000000"/>
          <w:lang w:val="cy-GB"/>
        </w:rPr>
        <w:t>chynllun mentora cymrodoriaethau’r AAU,</w:t>
      </w:r>
      <w:r>
        <w:rPr>
          <w:rFonts w:ascii="Arial" w:eastAsia="Arial" w:hAnsi="Arial" w:cs="Arial"/>
          <w:color w:val="000000"/>
          <w:lang w:val="cy-GB"/>
        </w:rPr>
        <w:t xml:space="preserve"> gyda mwy o ddynion na merched yn gwneud cais am gymorth. Rydym yn gyson yn gweld nifer uwch o ferched yn cynnig eu hunain fel mentoriaid o gymharu â dynion ar y staff hefyd. </w:t>
      </w:r>
    </w:p>
    <w:p w14:paraId="6153C6C6" w14:textId="77777777" w:rsidR="00954AFF" w:rsidRPr="00954AFF" w:rsidRDefault="00954AFF" w:rsidP="0030209E">
      <w:pPr>
        <w:pStyle w:val="ListParagraph"/>
        <w:jc w:val="both"/>
        <w:rPr>
          <w:rFonts w:ascii="Arial" w:eastAsia="Times New Roman" w:hAnsi="Arial" w:cs="Arial"/>
          <w:color w:val="000000"/>
        </w:rPr>
      </w:pPr>
    </w:p>
    <w:p w14:paraId="6ED817B0" w14:textId="274E5BC5" w:rsidR="00F82054" w:rsidRPr="00954AFF" w:rsidRDefault="00DB5819" w:rsidP="0030209E">
      <w:pPr>
        <w:pStyle w:val="ListParagraph"/>
        <w:jc w:val="both"/>
        <w:rPr>
          <w:rFonts w:ascii="Arial" w:hAnsi="Arial" w:cs="Arial"/>
          <w:b/>
          <w:bCs/>
          <w:shd w:val="clear" w:color="auto" w:fill="FFFFFF"/>
        </w:rPr>
      </w:pPr>
      <w:r>
        <w:rPr>
          <w:rFonts w:ascii="Arial" w:eastAsia="Arial" w:hAnsi="Arial" w:cs="Arial"/>
          <w:color w:val="000000"/>
          <w:lang w:val="cy-GB"/>
        </w:rPr>
        <w:t>Dyma farn mentor:</w:t>
      </w:r>
    </w:p>
    <w:p w14:paraId="1C294A3B" w14:textId="77777777" w:rsidR="00954AFF" w:rsidRDefault="00DB5819" w:rsidP="0030209E">
      <w:pPr>
        <w:ind w:left="720"/>
        <w:jc w:val="both"/>
        <w:rPr>
          <w:rFonts w:ascii="Arial" w:eastAsia="Times New Roman" w:hAnsi="Arial" w:cs="Arial"/>
          <w:i/>
          <w:iCs/>
          <w:color w:val="000000"/>
        </w:rPr>
      </w:pPr>
      <w:r>
        <w:rPr>
          <w:rFonts w:ascii="Arial" w:eastAsia="Arial" w:hAnsi="Arial" w:cs="Arial"/>
          <w:i/>
          <w:iCs/>
          <w:color w:val="000000"/>
          <w:lang w:val="cy-GB"/>
        </w:rPr>
        <w:t xml:space="preserve">“Mae wedi bod yn bleser mawr mentora fy nghydweithwyr, cael gweld ei meddwl a’i hagwedd at waith yn datblygu dros y flwyddyn, a chamu allan o’m maes arbenigedd (a chysurlon) fy hun ar gyfer y cyfarfodydd hyn” </w:t>
      </w:r>
    </w:p>
    <w:p w14:paraId="6767B3AE" w14:textId="29B83DD8" w:rsidR="00F82054" w:rsidRPr="00954AFF" w:rsidRDefault="00DB5819" w:rsidP="0030209E">
      <w:pPr>
        <w:ind w:left="720"/>
        <w:jc w:val="both"/>
        <w:rPr>
          <w:rFonts w:ascii="Arial" w:eastAsia="Times New Roman" w:hAnsi="Arial" w:cs="Arial"/>
          <w:i/>
          <w:iCs/>
          <w:color w:val="000000"/>
        </w:rPr>
      </w:pPr>
      <w:r>
        <w:rPr>
          <w:rFonts w:ascii="Arial" w:eastAsia="Arial" w:hAnsi="Arial" w:cs="Arial"/>
          <w:color w:val="000000"/>
          <w:lang w:val="cy-GB"/>
        </w:rPr>
        <w:t>Dyma farn y sawl a fentorwyd:</w:t>
      </w:r>
    </w:p>
    <w:p w14:paraId="1064F9BF" w14:textId="5A31E1A5" w:rsidR="00F82054" w:rsidRPr="00954AFF" w:rsidRDefault="00C61672" w:rsidP="0030209E">
      <w:pPr>
        <w:ind w:left="720"/>
        <w:jc w:val="both"/>
        <w:rPr>
          <w:rFonts w:ascii="Arial" w:eastAsia="Times New Roman" w:hAnsi="Arial" w:cs="Arial"/>
          <w:i/>
          <w:iCs/>
          <w:color w:val="000000"/>
        </w:rPr>
      </w:pPr>
      <w:r>
        <w:rPr>
          <w:rFonts w:ascii="Arial" w:hAnsi="Arial" w:cs="Arial"/>
          <w:i/>
          <w:iCs/>
          <w:color w:val="000000"/>
          <w:lang w:val="cy-GB"/>
        </w:rPr>
        <w:t>“Fel rhywun sy’n cael ei mentora, cefais gefnogaeth ac anogaeth gan uwch aelod staff o’r tu allan i fy nisgyblaeth fy hun. Rhoddodd hyn gyfle i mi ddysgu am safbwyntiau newydd ac arbrofi gyda ffyrdd newydd o weithio. Mae’r cynllun yn cael ei redeg yn effeithlon ac mae’n ffordd wych o hybu eich datblygiad personol a phroffesiynol.”</w:t>
      </w:r>
    </w:p>
    <w:p w14:paraId="1A0772E6" w14:textId="77777777" w:rsidR="00F82054" w:rsidRPr="00623082" w:rsidRDefault="00F82054" w:rsidP="0030209E">
      <w:pPr>
        <w:pStyle w:val="ListParagraph"/>
        <w:jc w:val="both"/>
        <w:rPr>
          <w:rFonts w:ascii="Arial" w:hAnsi="Arial" w:cs="Arial"/>
          <w:b/>
          <w:bCs/>
          <w:shd w:val="clear" w:color="auto" w:fill="FFFFFF"/>
        </w:rPr>
      </w:pPr>
    </w:p>
    <w:p w14:paraId="61360FE6" w14:textId="5F2C7D21" w:rsidR="00D00366" w:rsidRDefault="00DB5819" w:rsidP="0030209E">
      <w:pPr>
        <w:jc w:val="both"/>
        <w:rPr>
          <w:rFonts w:ascii="Arial" w:eastAsia="Times New Roman" w:hAnsi="Arial" w:cs="Arial"/>
          <w:color w:val="000000"/>
        </w:rPr>
      </w:pPr>
      <w:r>
        <w:rPr>
          <w:b/>
          <w:bCs/>
          <w:noProof/>
          <w:sz w:val="52"/>
          <w:szCs w:val="52"/>
        </w:rPr>
        <w:lastRenderedPageBreak/>
        <w:drawing>
          <wp:anchor distT="0" distB="0" distL="114300" distR="114300" simplePos="0" relativeHeight="251678720" behindDoc="0" locked="0" layoutInCell="1" allowOverlap="1" wp14:anchorId="32DA3C14" wp14:editId="793F88DB">
            <wp:simplePos x="0" y="0"/>
            <wp:positionH relativeFrom="margin">
              <wp:posOffset>6019800</wp:posOffset>
            </wp:positionH>
            <wp:positionV relativeFrom="paragraph">
              <wp:posOffset>-320040</wp:posOffset>
            </wp:positionV>
            <wp:extent cx="600075" cy="847725"/>
            <wp:effectExtent l="0" t="0" r="9525" b="9525"/>
            <wp:wrapNone/>
            <wp:docPr id="269350271" name="Picture 269350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350271" name="Picture 2"/>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600075" cy="847725"/>
                    </a:xfrm>
                    <a:prstGeom prst="rect">
                      <a:avLst/>
                    </a:prstGeom>
                    <a:noFill/>
                    <a:ln>
                      <a:noFill/>
                    </a:ln>
                  </pic:spPr>
                </pic:pic>
              </a:graphicData>
            </a:graphic>
          </wp:anchor>
        </w:drawing>
      </w:r>
      <w:r w:rsidRPr="00D00366">
        <w:rPr>
          <w:rFonts w:ascii="Arial" w:eastAsia="Times New Roman" w:hAnsi="Arial" w:cs="Arial"/>
          <w:color w:val="000000"/>
        </w:rPr>
        <w:t>   </w:t>
      </w:r>
    </w:p>
    <w:p w14:paraId="16F81794" w14:textId="77777777" w:rsidR="00E1551B" w:rsidRDefault="00E1551B" w:rsidP="0030209E">
      <w:pPr>
        <w:jc w:val="both"/>
        <w:rPr>
          <w:rFonts w:ascii="Arial" w:eastAsia="Times New Roman" w:hAnsi="Arial" w:cs="Arial"/>
          <w:color w:val="000000"/>
        </w:rPr>
      </w:pPr>
    </w:p>
    <w:p w14:paraId="1B0DC098" w14:textId="77777777" w:rsidR="00E1551B" w:rsidRPr="00D00366" w:rsidRDefault="00E1551B" w:rsidP="0030209E">
      <w:pPr>
        <w:jc w:val="both"/>
        <w:rPr>
          <w:rFonts w:ascii="Arial" w:eastAsia="Times New Roman" w:hAnsi="Arial" w:cs="Arial"/>
          <w:color w:val="000000"/>
        </w:rPr>
      </w:pPr>
    </w:p>
    <w:p w14:paraId="78B94401" w14:textId="77777777" w:rsidR="00623082" w:rsidRDefault="00DB5819" w:rsidP="0030209E">
      <w:pPr>
        <w:pStyle w:val="ListParagraph"/>
        <w:numPr>
          <w:ilvl w:val="0"/>
          <w:numId w:val="34"/>
        </w:numPr>
        <w:jc w:val="both"/>
        <w:rPr>
          <w:rFonts w:ascii="Arial" w:eastAsia="Times New Roman" w:hAnsi="Arial" w:cs="Arial"/>
          <w:color w:val="000000"/>
        </w:rPr>
      </w:pPr>
      <w:r>
        <w:rPr>
          <w:rFonts w:ascii="Arial" w:eastAsia="Arial" w:hAnsi="Arial" w:cs="Arial"/>
          <w:color w:val="000000"/>
          <w:lang w:val="cy-GB"/>
        </w:rPr>
        <w:t xml:space="preserve">Lansiwyd </w:t>
      </w:r>
      <w:r>
        <w:rPr>
          <w:rFonts w:ascii="Arial" w:eastAsia="Arial" w:hAnsi="Arial" w:cs="Arial"/>
          <w:b/>
          <w:bCs/>
          <w:color w:val="000000"/>
          <w:lang w:val="cy-GB"/>
        </w:rPr>
        <w:t>rhaglen reolaeth Bangor</w:t>
      </w:r>
      <w:r>
        <w:rPr>
          <w:rFonts w:ascii="Arial" w:eastAsia="Arial" w:hAnsi="Arial" w:cs="Arial"/>
          <w:color w:val="000000"/>
          <w:lang w:val="cy-GB"/>
        </w:rPr>
        <w:t xml:space="preserve"> ym mis Tachwedd 2021,</w:t>
      </w:r>
      <w:r>
        <w:rPr>
          <w:rFonts w:ascii="Arial" w:eastAsia="Arial" w:hAnsi="Arial" w:cs="Arial"/>
          <w:b/>
          <w:bCs/>
          <w:color w:val="000000"/>
          <w:lang w:val="cy-GB"/>
        </w:rPr>
        <w:t xml:space="preserve"> </w:t>
      </w:r>
      <w:r>
        <w:rPr>
          <w:rFonts w:ascii="Arial" w:eastAsia="Arial" w:hAnsi="Arial" w:cs="Arial"/>
          <w:color w:val="000000"/>
          <w:lang w:val="cy-GB"/>
        </w:rPr>
        <w:t>gyda'r garfan gyntaf yn cynnwys 27 aelod staff, 19 ohonynt yn ferched gyda swyddi’n amrywio rhwng graddfa 6 ac 8 ar y raddfa gyflog gyfredol ac mewn swyddi proffesiynol ac academaidd.  </w:t>
      </w:r>
    </w:p>
    <w:p w14:paraId="7672CC67" w14:textId="77777777" w:rsidR="00623082" w:rsidRPr="00623082" w:rsidRDefault="00623082" w:rsidP="0030209E">
      <w:pPr>
        <w:pStyle w:val="ListParagraph"/>
        <w:jc w:val="both"/>
        <w:rPr>
          <w:rFonts w:ascii="Arial" w:eastAsia="Times New Roman" w:hAnsi="Arial" w:cs="Arial"/>
          <w:color w:val="000000"/>
        </w:rPr>
      </w:pPr>
    </w:p>
    <w:p w14:paraId="7BF4EC14" w14:textId="0037CC46" w:rsidR="00623082" w:rsidRDefault="00DB5819" w:rsidP="0030209E">
      <w:pPr>
        <w:pStyle w:val="ListParagraph"/>
        <w:numPr>
          <w:ilvl w:val="0"/>
          <w:numId w:val="34"/>
        </w:numPr>
        <w:jc w:val="both"/>
        <w:rPr>
          <w:rFonts w:ascii="Arial" w:eastAsia="Times New Roman" w:hAnsi="Arial" w:cs="Arial"/>
          <w:color w:val="000000"/>
        </w:rPr>
      </w:pPr>
      <w:r>
        <w:rPr>
          <w:rFonts w:ascii="Arial" w:eastAsia="Arial" w:hAnsi="Arial" w:cs="Arial"/>
          <w:color w:val="000000"/>
          <w:lang w:val="cy-GB"/>
        </w:rPr>
        <w:t xml:space="preserve">Mae'r rhaglen yn galluogi cyfranogwyr i gwblhau detholiad o fodiwlau sydd wedi eu cynllunio i gael effaith gadarnhaol ar ddatblygiad rheolaeth bersonol a phroffesiynol e.e., rheoli pobl, rheoli mewn amgylchedd dwyieithog, hyfforddiant recriwtio a dewis, deall eich hun ac eraill a chydraddoldeb ac amrywiaeth ac ati. </w:t>
      </w:r>
    </w:p>
    <w:p w14:paraId="7E11B95E" w14:textId="77777777" w:rsidR="00623082" w:rsidRPr="00623082" w:rsidRDefault="00623082" w:rsidP="0030209E">
      <w:pPr>
        <w:pStyle w:val="ListParagraph"/>
        <w:jc w:val="both"/>
        <w:rPr>
          <w:rFonts w:ascii="Arial" w:eastAsia="Times New Roman" w:hAnsi="Arial" w:cs="Arial"/>
          <w:color w:val="000000"/>
        </w:rPr>
      </w:pPr>
    </w:p>
    <w:p w14:paraId="1D0082E7" w14:textId="6C1E7D87" w:rsidR="008340B6" w:rsidRPr="00E1551B" w:rsidRDefault="00DB5819" w:rsidP="0030209E">
      <w:pPr>
        <w:pStyle w:val="ListParagraph"/>
        <w:numPr>
          <w:ilvl w:val="0"/>
          <w:numId w:val="34"/>
        </w:numPr>
        <w:jc w:val="both"/>
        <w:rPr>
          <w:rStyle w:val="normaltextrun"/>
          <w:rFonts w:ascii="Arial" w:eastAsia="Times New Roman" w:hAnsi="Arial" w:cs="Arial"/>
          <w:color w:val="000000"/>
        </w:rPr>
      </w:pPr>
      <w:r>
        <w:rPr>
          <w:rFonts w:ascii="Arial" w:eastAsia="Arial" w:hAnsi="Arial" w:cs="Arial"/>
          <w:color w:val="000000"/>
          <w:lang w:val="cy-GB"/>
        </w:rPr>
        <w:t>Ers ei gyflwyno, mae 65 o ferched ar y staff wedi cofrestru a naill ai wedi cwblhau neu ran o'r ffordd drwyddo o gymharu â 34 o ddynion ar y staff. Rydym wedi gweld cynnydd yn nifer y staff ar raddfa 5 sy’n ymuno â’r rhaglen dros y 2 flynedd ddiwethaf (7 ar hyn o bryd), mae’r rhain yn ddynion sy’n arwain timau yn y Gwasanaethau Campws. Ymddengys mai'r rheswm am hyn yw clywed ar lafar gan gydweithwyr sydd wedi elwa o'r rhaglen ynghyd ag anogaeth frwd gan uwch reolwyr i gymryd rhan.  </w:t>
      </w:r>
    </w:p>
    <w:p w14:paraId="18A4C2F7" w14:textId="2F3018AF" w:rsidR="001874BC" w:rsidRPr="00AB14F4" w:rsidRDefault="00DB5819" w:rsidP="0030209E">
      <w:pPr>
        <w:pStyle w:val="NoSpacing"/>
        <w:numPr>
          <w:ilvl w:val="0"/>
          <w:numId w:val="16"/>
        </w:numPr>
        <w:jc w:val="both"/>
        <w:rPr>
          <w:rStyle w:val="normaltextrun"/>
          <w:rFonts w:ascii="Arial" w:hAnsi="Arial" w:cs="Arial"/>
          <w:shd w:val="clear" w:color="auto" w:fill="FFFFFF"/>
        </w:rPr>
      </w:pPr>
      <w:r>
        <w:rPr>
          <w:rStyle w:val="normaltextrun"/>
          <w:rFonts w:ascii="Arial" w:eastAsia="Arial" w:hAnsi="Arial" w:cs="Arial"/>
          <w:shd w:val="clear" w:color="auto" w:fill="FFFFFF"/>
          <w:lang w:val="cy-GB"/>
        </w:rPr>
        <w:t xml:space="preserve">Mae </w:t>
      </w:r>
      <w:r>
        <w:rPr>
          <w:rStyle w:val="normaltextrun"/>
          <w:rFonts w:ascii="Arial" w:eastAsia="Arial" w:hAnsi="Arial" w:cs="Arial"/>
          <w:b/>
          <w:bCs/>
          <w:shd w:val="clear" w:color="auto" w:fill="FFFFFF"/>
          <w:lang w:val="cy-GB"/>
        </w:rPr>
        <w:t>Rhaglen Arweinyddiaeth Ymchwil Prifysgolion Cymru</w:t>
      </w:r>
      <w:r>
        <w:rPr>
          <w:rStyle w:val="normaltextrun"/>
          <w:rFonts w:ascii="Arial" w:eastAsia="Arial" w:hAnsi="Arial" w:cs="Arial"/>
          <w:shd w:val="clear" w:color="auto" w:fill="FFFFFF"/>
          <w:lang w:val="cy-GB"/>
        </w:rPr>
        <w:t xml:space="preserve"> wedi datblygu o broject cydweithredol gyda Phrifysgol Aberystwyth (Rhaglen Arweinyddiaeth Ymchwil Aber-Bangor yn 21/22 a 22/23) ac sydd bellach ar agor i gyfranogwyr o brifysgolion eraill Cymru. Ar draws elfennau’r rhaglen hon yn 23/24 a 24/25, bu 14 o gyfranogwyr o Fangor (8 merch). Nod y rhaglen yw gwella galluoedd arweinyddiaeth trwy sicrhau bod gan staff y sgiliau, y gallu a'r hyder i arwain a rheoli ymchwil a thimau ymchwil mewn modd effeithiol. Nod arall</w:t>
      </w:r>
      <w:r>
        <w:rPr>
          <w:rStyle w:val="normaltextrun"/>
          <w:rFonts w:ascii="Arial" w:eastAsia="Arial" w:hAnsi="Arial" w:cs="Arial"/>
          <w:color w:val="333333"/>
          <w:lang w:val="cy-GB"/>
        </w:rPr>
        <w:t xml:space="preserve"> </w:t>
      </w:r>
      <w:r>
        <w:rPr>
          <w:rStyle w:val="normaltextrun"/>
          <w:rFonts w:ascii="Arial" w:eastAsia="Arial" w:hAnsi="Arial" w:cs="Arial"/>
          <w:shd w:val="clear" w:color="auto" w:fill="FFFFFF"/>
          <w:lang w:val="cy-GB"/>
        </w:rPr>
        <w:t xml:space="preserve"> i’r rhaglen yw gwella’r cyfleoedd i ymchwilwyr yng Nghymru ddatblygu ymchwil ac arweinyddiaeth trwy feithrin cymunedau ymchwil cryf a chynaliadwy ledled y wlad. Adleisir y dyhead hwnnw yn Strategaeth Ymchwil Prifysgolion Bangor.</w:t>
      </w:r>
    </w:p>
    <w:p w14:paraId="12070CBF" w14:textId="77777777" w:rsidR="004F4166" w:rsidRPr="00AB14F4" w:rsidRDefault="004F4166" w:rsidP="0030209E">
      <w:pPr>
        <w:pStyle w:val="NoSpacing"/>
        <w:ind w:left="2160"/>
        <w:jc w:val="both"/>
        <w:rPr>
          <w:rStyle w:val="normaltextrun"/>
          <w:rFonts w:ascii="Arial" w:hAnsi="Arial" w:cs="Arial"/>
          <w:shd w:val="clear" w:color="auto" w:fill="FFFFFF"/>
        </w:rPr>
      </w:pPr>
    </w:p>
    <w:p w14:paraId="42A15AC1" w14:textId="0493A295" w:rsidR="00F27463" w:rsidRDefault="00DB5819" w:rsidP="0030209E">
      <w:pPr>
        <w:pStyle w:val="NoSpacing"/>
        <w:numPr>
          <w:ilvl w:val="0"/>
          <w:numId w:val="16"/>
        </w:numPr>
        <w:jc w:val="both"/>
        <w:rPr>
          <w:rFonts w:ascii="Arial" w:hAnsi="Arial" w:cs="Arial"/>
          <w:color w:val="000000" w:themeColor="text1"/>
        </w:rPr>
      </w:pPr>
      <w:r>
        <w:rPr>
          <w:rStyle w:val="eop"/>
          <w:rFonts w:ascii="Arial" w:eastAsia="Arial" w:hAnsi="Arial" w:cs="Arial"/>
          <w:color w:val="000000"/>
          <w:shd w:val="clear" w:color="auto" w:fill="FFFFFF"/>
          <w:lang w:val="cy-GB"/>
        </w:rPr>
        <w:t xml:space="preserve">Rhaglen datblygiad personol, proffesiynol ac arweinyddol arobryn yw </w:t>
      </w:r>
      <w:r>
        <w:rPr>
          <w:rStyle w:val="eop"/>
          <w:rFonts w:ascii="Arial" w:eastAsia="Arial" w:hAnsi="Arial" w:cs="Arial"/>
          <w:b/>
          <w:bCs/>
          <w:color w:val="000000"/>
          <w:shd w:val="clear" w:color="auto" w:fill="FFFFFF"/>
          <w:lang w:val="cy-GB"/>
        </w:rPr>
        <w:t>Crwsibl Cymru</w:t>
      </w:r>
      <w:r>
        <w:rPr>
          <w:rStyle w:val="eop"/>
          <w:rFonts w:ascii="Arial" w:eastAsia="Arial" w:hAnsi="Arial" w:cs="Arial"/>
          <w:color w:val="000000"/>
          <w:shd w:val="clear" w:color="auto" w:fill="FFFFFF"/>
          <w:lang w:val="cy-GB"/>
        </w:rPr>
        <w:t xml:space="preserve"> i ymchwilwyr ar ddechrau eu gyrfa ac sydd yng nghanol eu gyrfa er mwyn hwyluso a hyrwyddo arloesi a ysbrydolwyd gan ymchwil a chydweithio trawsddisgyblaethol yng Nghymru. Yn 2024, cymerodd tri chyfranogwr o Brifysgol Bangor ran, ac roedd y tair ohonynt yn ferched.  </w:t>
      </w:r>
      <w:r>
        <w:rPr>
          <w:rStyle w:val="eop"/>
          <w:rFonts w:ascii="Arial" w:eastAsia="Arial" w:hAnsi="Arial" w:cs="Arial"/>
          <w:color w:val="000000"/>
          <w:lang w:val="cy-GB"/>
        </w:rPr>
        <w:t>Mae Prifysgol Bangor wedi ymrwymo unwaith eto i fod yn rhan o raglen 2025. </w:t>
      </w:r>
    </w:p>
    <w:p w14:paraId="2B9094F2" w14:textId="77777777" w:rsidR="00357729" w:rsidRPr="00A65678" w:rsidRDefault="00357729" w:rsidP="00352180">
      <w:pPr>
        <w:pStyle w:val="NoSpacing"/>
        <w:ind w:left="720"/>
        <w:jc w:val="both"/>
        <w:rPr>
          <w:rFonts w:ascii="Arial" w:hAnsi="Arial" w:cs="Arial"/>
        </w:rPr>
      </w:pPr>
    </w:p>
    <w:p w14:paraId="48ECE435" w14:textId="5DAC06E0" w:rsidR="00357729" w:rsidRPr="00A65678" w:rsidRDefault="00DB5819" w:rsidP="0030209E">
      <w:pPr>
        <w:pStyle w:val="NoSpacing"/>
        <w:numPr>
          <w:ilvl w:val="0"/>
          <w:numId w:val="16"/>
        </w:numPr>
        <w:jc w:val="both"/>
        <w:rPr>
          <w:rFonts w:ascii="Arial" w:hAnsi="Arial" w:cs="Arial"/>
        </w:rPr>
      </w:pPr>
      <w:r>
        <w:rPr>
          <w:rFonts w:ascii="Arial" w:eastAsia="Arial" w:hAnsi="Arial" w:cs="Arial"/>
          <w:lang w:val="cy-GB"/>
        </w:rPr>
        <w:t xml:space="preserve">Yn y flwyddyn i ddod, byddwn yn adolygu'r cyfleoedd datblygu a restrir uchod h.y. Rhaglen Arweinyddiaeth Aurora, y Cynllun Mentora Academaidd, Rhaglen Rheolaeth Bangor, Rhaglen Arweinyddiaeth Ymchwil Prifysgolion Cymru 23/24, a rhaglen Crwsibl Cymru o safbwynt a yw'r rhaglenni datblygu hyn yn rhai hunanddewisol h.y. gall unrhyw un gymryd rhan, neu a oes unrhyw fath o broses ddethol.  Os oes proses ddethol o fewn Prifysgol Bangor byddwn yn ceisio amrywio ac amrywiaethu pwy sy'n gwneud y penderfyniadau. </w:t>
      </w:r>
    </w:p>
    <w:p w14:paraId="1E90D3C1" w14:textId="77777777" w:rsidR="00A94870" w:rsidRDefault="00A94870" w:rsidP="0030209E">
      <w:pPr>
        <w:pStyle w:val="paragraph"/>
        <w:spacing w:before="0" w:beforeAutospacing="0" w:after="0" w:afterAutospacing="0"/>
        <w:jc w:val="both"/>
        <w:textAlignment w:val="baseline"/>
        <w:rPr>
          <w:rStyle w:val="normaltextrun"/>
          <w:rFonts w:ascii="Arial" w:hAnsi="Arial" w:cs="Arial"/>
          <w:b/>
          <w:bCs/>
          <w:sz w:val="22"/>
          <w:szCs w:val="22"/>
        </w:rPr>
      </w:pPr>
    </w:p>
    <w:p w14:paraId="30C08118" w14:textId="77777777" w:rsidR="00AF47F7" w:rsidRDefault="00AF47F7" w:rsidP="0030209E">
      <w:pPr>
        <w:pStyle w:val="paragraph"/>
        <w:spacing w:before="0" w:beforeAutospacing="0" w:after="0" w:afterAutospacing="0"/>
        <w:jc w:val="both"/>
        <w:textAlignment w:val="baseline"/>
        <w:rPr>
          <w:rStyle w:val="normaltextrun"/>
          <w:rFonts w:ascii="Arial" w:eastAsia="Arial" w:hAnsi="Arial" w:cs="Arial"/>
          <w:b/>
          <w:bCs/>
          <w:sz w:val="22"/>
          <w:szCs w:val="22"/>
          <w:lang w:val="cy-GB"/>
        </w:rPr>
      </w:pPr>
    </w:p>
    <w:p w14:paraId="4EDB15C4" w14:textId="69D879AB" w:rsidR="00F403B6" w:rsidRDefault="00DB5819" w:rsidP="0030209E">
      <w:pPr>
        <w:pStyle w:val="paragraph"/>
        <w:spacing w:before="0" w:beforeAutospacing="0" w:after="0" w:afterAutospacing="0"/>
        <w:jc w:val="both"/>
        <w:textAlignment w:val="baseline"/>
        <w:rPr>
          <w:rStyle w:val="eop"/>
          <w:rFonts w:ascii="Arial" w:hAnsi="Arial" w:cs="Arial"/>
          <w:sz w:val="22"/>
          <w:szCs w:val="22"/>
        </w:rPr>
      </w:pPr>
      <w:r>
        <w:rPr>
          <w:rStyle w:val="normaltextrun"/>
          <w:rFonts w:ascii="Arial" w:eastAsia="Arial" w:hAnsi="Arial" w:cs="Arial"/>
          <w:b/>
          <w:bCs/>
          <w:sz w:val="22"/>
          <w:szCs w:val="22"/>
          <w:lang w:val="cy-GB"/>
        </w:rPr>
        <w:t>Recriwtio a gwobrwyo</w:t>
      </w:r>
      <w:r>
        <w:rPr>
          <w:rStyle w:val="normaltextrun"/>
          <w:rFonts w:ascii="Arial" w:eastAsia="Arial" w:hAnsi="Arial" w:cs="Arial"/>
          <w:sz w:val="22"/>
          <w:szCs w:val="22"/>
          <w:lang w:val="cy-GB"/>
        </w:rPr>
        <w:t> </w:t>
      </w:r>
    </w:p>
    <w:p w14:paraId="03497BC8" w14:textId="77777777" w:rsidR="00BA46EE" w:rsidRPr="00AB14F4" w:rsidRDefault="00BA46EE" w:rsidP="0030209E">
      <w:pPr>
        <w:pStyle w:val="NormalWeb"/>
        <w:spacing w:before="0" w:beforeAutospacing="0" w:after="0" w:afterAutospacing="0"/>
        <w:jc w:val="both"/>
        <w:rPr>
          <w:rFonts w:ascii="Arial" w:hAnsi="Arial" w:cs="Arial"/>
          <w:color w:val="333333"/>
          <w:sz w:val="22"/>
          <w:szCs w:val="22"/>
        </w:rPr>
      </w:pPr>
    </w:p>
    <w:p w14:paraId="10399F04" w14:textId="77777777" w:rsidR="00A97AE0" w:rsidRDefault="00DB5819" w:rsidP="006526B6">
      <w:pPr>
        <w:pStyle w:val="ListParagraph"/>
        <w:jc w:val="both"/>
        <w:rPr>
          <w:rFonts w:ascii="Arial" w:hAnsi="Arial" w:cs="Arial"/>
        </w:rPr>
      </w:pPr>
      <w:r>
        <w:rPr>
          <w:rFonts w:ascii="Arial" w:eastAsia="Arial" w:hAnsi="Arial" w:cs="Arial"/>
          <w:lang w:val="cy-GB"/>
        </w:rPr>
        <w:t xml:space="preserve">Byddwn yn parhau i adolygu a datblygu ein harferion recriwtio a dewis cynhwysol gan ganolbwyntio’n arbennig ar sicrhau ein bod yn lleihau effaith rhagfarn ddiarwybod, yn amddiffyn rhag gwahaniaethu, ac yn darparu amgylcheddau gwaith a gweithio sy'n cefnogi anghenion a dilyniant staff. </w:t>
      </w:r>
    </w:p>
    <w:p w14:paraId="51D104EA" w14:textId="77777777" w:rsidR="00A97AE0" w:rsidRDefault="00A97AE0" w:rsidP="006526B6">
      <w:pPr>
        <w:pStyle w:val="ListParagraph"/>
        <w:jc w:val="both"/>
        <w:rPr>
          <w:rFonts w:ascii="Arial" w:hAnsi="Arial" w:cs="Arial"/>
        </w:rPr>
      </w:pPr>
    </w:p>
    <w:p w14:paraId="5CC7B61A" w14:textId="0D9615DA" w:rsidR="006526B6" w:rsidRPr="00A97AE0" w:rsidRDefault="00DB5819" w:rsidP="00A97AE0">
      <w:pPr>
        <w:pStyle w:val="ListParagraph"/>
        <w:numPr>
          <w:ilvl w:val="0"/>
          <w:numId w:val="40"/>
        </w:numPr>
        <w:jc w:val="both"/>
        <w:rPr>
          <w:rFonts w:ascii="Arial" w:hAnsi="Arial" w:cs="Arial"/>
        </w:rPr>
      </w:pPr>
      <w:r>
        <w:rPr>
          <w:rFonts w:ascii="Arial" w:eastAsia="Arial" w:hAnsi="Arial" w:cs="Arial"/>
          <w:lang w:val="cy-GB"/>
        </w:rPr>
        <w:t xml:space="preserve">Byddwn yn treialu </w:t>
      </w:r>
      <w:r>
        <w:rPr>
          <w:rFonts w:ascii="Arial" w:eastAsia="Arial" w:hAnsi="Arial" w:cs="Arial"/>
          <w:b/>
          <w:bCs/>
          <w:lang w:val="cy-GB"/>
        </w:rPr>
        <w:t>recriwtio dienw ar draws ein gwasanaethau proffesiynol</w:t>
      </w:r>
      <w:r>
        <w:rPr>
          <w:rFonts w:ascii="Arial" w:eastAsia="Arial" w:hAnsi="Arial" w:cs="Arial"/>
          <w:lang w:val="cy-GB"/>
        </w:rPr>
        <w:t xml:space="preserve"> yn 2025 ac yn cwmpasu arfer mewn AU o ddefnyddio’r dull hwn ar gyfer swyddi academaidd lefel mynediad, yn unol â’n cynlluniau gweithredu Athena Swan a chydraddoldeb hil.  Rydym yn archwilio'r posibilrwydd o ofyn i ymgeiswyr am uwch swyddi academaidd gynnwys datganiadau cydraddoldeb yn eu ceisiadau.</w:t>
      </w:r>
    </w:p>
    <w:p w14:paraId="294F4ECE" w14:textId="74A1E214" w:rsidR="00E1551B" w:rsidRDefault="00E1551B" w:rsidP="00A97AE0">
      <w:pPr>
        <w:pStyle w:val="ListParagraph"/>
        <w:jc w:val="both"/>
        <w:rPr>
          <w:rFonts w:ascii="Arial" w:hAnsi="Arial" w:cs="Arial"/>
        </w:rPr>
      </w:pPr>
    </w:p>
    <w:p w14:paraId="1100D7DE" w14:textId="2C01ACB0" w:rsidR="00B475EC" w:rsidRPr="00AF47F7" w:rsidRDefault="00AF47F7" w:rsidP="00AF47F7">
      <w:pPr>
        <w:pStyle w:val="ListParagraph"/>
        <w:jc w:val="center"/>
        <w:rPr>
          <w:b/>
          <w:bCs/>
          <w:noProof/>
          <w:sz w:val="52"/>
          <w:szCs w:val="52"/>
        </w:rPr>
      </w:pPr>
      <w:r>
        <w:rPr>
          <w:b/>
          <w:bCs/>
          <w:noProof/>
          <w:sz w:val="52"/>
          <w:szCs w:val="52"/>
        </w:rPr>
        <w:lastRenderedPageBreak/>
        <w:t xml:space="preserve">                                                                          </w:t>
      </w:r>
      <w:r w:rsidR="00DB5819">
        <w:rPr>
          <w:b/>
          <w:bCs/>
          <w:noProof/>
          <w:sz w:val="52"/>
          <w:szCs w:val="52"/>
        </w:rPr>
        <w:drawing>
          <wp:inline distT="0" distB="0" distL="0" distR="0" wp14:anchorId="15721F3D" wp14:editId="56252D5E">
            <wp:extent cx="597535" cy="847725"/>
            <wp:effectExtent l="0" t="0" r="0" b="9525"/>
            <wp:docPr id="57193436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934365" name="Picture 4"/>
                    <pic:cNvPicPr>
                      <a:picLocks noChangeAspect="1" noChangeArrowheads="1"/>
                    </pic:cNvPicPr>
                  </pic:nvPicPr>
                  <pic:blipFill>
                    <a:blip r:embed="rId40">
                      <a:extLst>
                        <a:ext uri="{28A0092B-C50C-407E-A947-70E740481C1C}">
                          <a14:useLocalDpi xmlns:a14="http://schemas.microsoft.com/office/drawing/2010/main" val="0"/>
                        </a:ext>
                      </a:extLst>
                    </a:blip>
                    <a:stretch>
                      <a:fillRect/>
                    </a:stretch>
                  </pic:blipFill>
                  <pic:spPr bwMode="auto">
                    <a:xfrm>
                      <a:off x="0" y="0"/>
                      <a:ext cx="597535" cy="847725"/>
                    </a:xfrm>
                    <a:prstGeom prst="rect">
                      <a:avLst/>
                    </a:prstGeom>
                    <a:noFill/>
                  </pic:spPr>
                </pic:pic>
              </a:graphicData>
            </a:graphic>
          </wp:inline>
        </w:drawing>
      </w:r>
    </w:p>
    <w:p w14:paraId="1AE34165" w14:textId="7DB066B6" w:rsidR="0096432C" w:rsidRPr="00AB14F4" w:rsidRDefault="00DB5819" w:rsidP="0030209E">
      <w:pPr>
        <w:pStyle w:val="ListParagraph"/>
        <w:numPr>
          <w:ilvl w:val="0"/>
          <w:numId w:val="27"/>
        </w:numPr>
        <w:tabs>
          <w:tab w:val="left" w:pos="5854"/>
        </w:tabs>
        <w:jc w:val="both"/>
        <w:rPr>
          <w:rStyle w:val="normaltextrun"/>
          <w:rFonts w:ascii="Arial" w:hAnsi="Arial" w:cs="Arial"/>
        </w:rPr>
      </w:pPr>
      <w:r>
        <w:rPr>
          <w:rStyle w:val="normaltextrun"/>
          <w:rFonts w:ascii="Arial" w:eastAsia="Arial" w:hAnsi="Arial" w:cs="Arial"/>
          <w:lang w:val="cy-GB"/>
        </w:rPr>
        <w:t xml:space="preserve">Fel rhan o'n hachrediad lefel 2 Cyflogwr Hyderus o ran Anabledd byddwn yn cyflwyno </w:t>
      </w:r>
      <w:r>
        <w:rPr>
          <w:rStyle w:val="normaltextrun"/>
          <w:rFonts w:ascii="Arial" w:eastAsia="Arial" w:hAnsi="Arial" w:cs="Arial"/>
          <w:b/>
          <w:bCs/>
          <w:lang w:val="cy-GB"/>
        </w:rPr>
        <w:t>cynllun gwarantu cyfweliad</w:t>
      </w:r>
      <w:r>
        <w:rPr>
          <w:rStyle w:val="normaltextrun"/>
          <w:rFonts w:ascii="Arial" w:eastAsia="Arial" w:hAnsi="Arial" w:cs="Arial"/>
          <w:lang w:val="cy-GB"/>
        </w:rPr>
        <w:t xml:space="preserve"> i ymgeiswyr sy'n nodi eu bod yn anabl ac sy’n dymuno bod yn rhan o’r cynllun yn 2025.  </w:t>
      </w:r>
    </w:p>
    <w:p w14:paraId="486C10FE" w14:textId="466B67EB" w:rsidR="00DC739E" w:rsidRDefault="00DB5819" w:rsidP="0030209E">
      <w:pPr>
        <w:pStyle w:val="NoSpacing"/>
        <w:numPr>
          <w:ilvl w:val="0"/>
          <w:numId w:val="22"/>
        </w:numPr>
        <w:jc w:val="both"/>
        <w:rPr>
          <w:rStyle w:val="eop"/>
          <w:rFonts w:ascii="Arial" w:hAnsi="Arial" w:cs="Arial"/>
          <w:color w:val="000000"/>
          <w:shd w:val="clear" w:color="auto" w:fill="FFFFFF"/>
        </w:rPr>
      </w:pPr>
      <w:r>
        <w:rPr>
          <w:rStyle w:val="normaltextrun"/>
          <w:rFonts w:ascii="Arial" w:eastAsia="Arial" w:hAnsi="Arial" w:cs="Arial"/>
          <w:color w:val="000000"/>
          <w:shd w:val="clear" w:color="auto" w:fill="FFFFFF"/>
          <w:lang w:val="cy-GB"/>
        </w:rPr>
        <w:t xml:space="preserve">Byddwn yn gweithio tuag at ddefnyddio </w:t>
      </w:r>
      <w:r>
        <w:rPr>
          <w:rStyle w:val="normaltextrun"/>
          <w:rFonts w:ascii="Arial" w:eastAsia="Arial" w:hAnsi="Arial" w:cs="Arial"/>
          <w:b/>
          <w:bCs/>
          <w:color w:val="000000"/>
          <w:shd w:val="clear" w:color="auto" w:fill="FFFFFF"/>
          <w:lang w:val="cy-GB"/>
        </w:rPr>
        <w:t>paneli recriwtio amrywiol</w:t>
      </w:r>
      <w:r>
        <w:rPr>
          <w:rStyle w:val="normaltextrun"/>
          <w:rFonts w:ascii="Arial" w:eastAsia="Arial" w:hAnsi="Arial" w:cs="Arial"/>
          <w:color w:val="000000"/>
          <w:shd w:val="clear" w:color="auto" w:fill="FFFFFF"/>
          <w:lang w:val="cy-GB"/>
        </w:rPr>
        <w:t xml:space="preserve"> pryd bynnag y bo modd ac yn adolygu sut y bydd hynny’n cael ei weithredu yn dros y flwyddyn nesaf. </w:t>
      </w:r>
    </w:p>
    <w:p w14:paraId="2C4044EC" w14:textId="77777777" w:rsidR="00FB1A4C" w:rsidRDefault="00FB1A4C" w:rsidP="0030209E">
      <w:pPr>
        <w:pStyle w:val="NoSpacing"/>
        <w:ind w:left="720"/>
        <w:jc w:val="both"/>
        <w:rPr>
          <w:rStyle w:val="eop"/>
          <w:rFonts w:ascii="Arial" w:hAnsi="Arial" w:cs="Arial"/>
          <w:color w:val="000000"/>
          <w:shd w:val="clear" w:color="auto" w:fill="FFFFFF"/>
        </w:rPr>
      </w:pPr>
    </w:p>
    <w:p w14:paraId="0C7DD9B7" w14:textId="4037B8DD" w:rsidR="00BC5D9F" w:rsidRPr="00F7322A" w:rsidRDefault="00DB5819" w:rsidP="0030209E">
      <w:pPr>
        <w:pStyle w:val="NoSpacing"/>
        <w:numPr>
          <w:ilvl w:val="0"/>
          <w:numId w:val="22"/>
        </w:numPr>
        <w:jc w:val="both"/>
        <w:rPr>
          <w:rStyle w:val="eop"/>
          <w:rFonts w:ascii="Arial" w:hAnsi="Arial" w:cs="Arial"/>
          <w:shd w:val="clear" w:color="auto" w:fill="FFFFFF"/>
        </w:rPr>
      </w:pPr>
      <w:r>
        <w:rPr>
          <w:rStyle w:val="eop"/>
          <w:rFonts w:ascii="Arial" w:eastAsia="Arial" w:hAnsi="Arial" w:cs="Arial"/>
          <w:shd w:val="clear" w:color="auto" w:fill="FFFFFF"/>
          <w:lang w:val="cy-GB"/>
        </w:rPr>
        <w:t>Pan ganfyddir tangynrychiolaeth o ferched ar y staff mewn categori swydd, byddwn yn defnyddio datganiadau gweithredu cadarnhaol yn ein prosesau recriwtio i geisio mynd i’r afael â’r cynnydd yn y bwlch cyflog cymedrig rhwng y rhywiau yn y sefydliad. A byddwn yn ystyried defnyddio gweithredu cadarnhaol wrth recriwtio lle bo'n briodol.</w:t>
      </w:r>
    </w:p>
    <w:p w14:paraId="50ABA0A9" w14:textId="77777777" w:rsidR="005E1F48" w:rsidRPr="00AB14F4" w:rsidRDefault="005E1F48" w:rsidP="0030209E">
      <w:pPr>
        <w:pStyle w:val="NoSpacing"/>
        <w:jc w:val="both"/>
        <w:rPr>
          <w:rFonts w:ascii="Arial" w:hAnsi="Arial" w:cs="Arial"/>
          <w:b/>
          <w:bCs/>
        </w:rPr>
      </w:pPr>
    </w:p>
    <w:p w14:paraId="4AC81821" w14:textId="7BF838AE" w:rsidR="009F704B" w:rsidRPr="00AB14F4" w:rsidRDefault="00DB5819" w:rsidP="0030209E">
      <w:pPr>
        <w:pStyle w:val="ListParagraph"/>
        <w:numPr>
          <w:ilvl w:val="0"/>
          <w:numId w:val="22"/>
        </w:numPr>
        <w:tabs>
          <w:tab w:val="left" w:pos="5854"/>
        </w:tabs>
        <w:jc w:val="both"/>
        <w:rPr>
          <w:rFonts w:ascii="Arial" w:hAnsi="Arial" w:cs="Arial"/>
          <w:b/>
          <w:bCs/>
        </w:rPr>
      </w:pPr>
      <w:r>
        <w:rPr>
          <w:rStyle w:val="normaltextrun"/>
          <w:rFonts w:ascii="Arial" w:eastAsia="Arial" w:hAnsi="Arial" w:cs="Arial"/>
          <w:color w:val="000000"/>
          <w:shd w:val="clear" w:color="auto" w:fill="FFFFFF"/>
          <w:lang w:val="cy-GB"/>
        </w:rPr>
        <w:t>Yn ystod cyfnod y cynllun gweithredu blaenorol i fynd i’r afael â’r bwlch cyflog rhwng y rhywiau, bu i ni gyflwyno gwiriadau ychwanegol i’w cynnal pe bai rhestr fer un rhyw, gwrywaidd, yn cael ei llunio pan oedd ymgeiswyr o bob rhyw wedi ymgeisio am y swydd.  Hyd yma, ni chafwyd achos o restr fer ac arni ddim ond dynion pan oedd cronfa o ymgeiswyr cymysg eu rhyw, fodd bynnag, byddwn yn parhau i gynnal y gwiriadau hyn yn yr adran Adnoddau Dynol ac yn annog y paneli sy’n llunio rhestrau byrion i adolygu ceisiadau pob ymgeisydd i sicrhau nad yw unrhyw ferched o blith yr ymgeiswyr yn cael eu hanwybyddu.  </w:t>
      </w:r>
      <w:r>
        <w:rPr>
          <w:rStyle w:val="normaltextrun"/>
          <w:rFonts w:ascii="Arial" w:eastAsia="Arial" w:hAnsi="Arial" w:cs="Arial"/>
          <w:b/>
          <w:bCs/>
          <w:lang w:val="cy-GB"/>
        </w:rPr>
        <w:t xml:space="preserve"> </w:t>
      </w:r>
    </w:p>
    <w:p w14:paraId="7B59DC2A" w14:textId="77777777" w:rsidR="00833E6D" w:rsidRPr="00AB14F4" w:rsidRDefault="00833E6D" w:rsidP="0030209E">
      <w:pPr>
        <w:pStyle w:val="ListParagraph"/>
        <w:jc w:val="both"/>
        <w:rPr>
          <w:rFonts w:ascii="Arial" w:hAnsi="Arial" w:cs="Arial"/>
          <w:b/>
          <w:bCs/>
        </w:rPr>
      </w:pPr>
    </w:p>
    <w:p w14:paraId="65EB1A40" w14:textId="1B664350" w:rsidR="00295E6E" w:rsidRPr="00AB14F4" w:rsidRDefault="00DB5819" w:rsidP="0030209E">
      <w:pPr>
        <w:pStyle w:val="ListParagraph"/>
        <w:numPr>
          <w:ilvl w:val="0"/>
          <w:numId w:val="22"/>
        </w:numPr>
        <w:tabs>
          <w:tab w:val="left" w:pos="5854"/>
        </w:tabs>
        <w:jc w:val="both"/>
        <w:rPr>
          <w:rFonts w:ascii="Arial" w:hAnsi="Arial" w:cs="Arial"/>
          <w:b/>
          <w:bCs/>
        </w:rPr>
      </w:pPr>
      <w:r>
        <w:rPr>
          <w:rStyle w:val="normaltextrun"/>
          <w:rFonts w:ascii="Arial" w:eastAsia="Arial" w:hAnsi="Arial" w:cs="Arial"/>
          <w:color w:val="000000"/>
          <w:shd w:val="clear" w:color="auto" w:fill="FFFFFF"/>
          <w:lang w:val="cy-GB"/>
        </w:rPr>
        <w:t xml:space="preserve">Byddwn yn adolygu dogfennau’r </w:t>
      </w:r>
      <w:r>
        <w:rPr>
          <w:rStyle w:val="normaltextrun"/>
          <w:rFonts w:ascii="Arial" w:eastAsia="Arial" w:hAnsi="Arial" w:cs="Arial"/>
          <w:b/>
          <w:bCs/>
          <w:color w:val="000000"/>
          <w:shd w:val="clear" w:color="auto" w:fill="FFFFFF"/>
          <w:lang w:val="cy-GB"/>
        </w:rPr>
        <w:t>matrics cyfweld</w:t>
      </w:r>
      <w:r>
        <w:rPr>
          <w:rStyle w:val="normaltextrun"/>
          <w:rFonts w:ascii="Arial" w:eastAsia="Arial" w:hAnsi="Arial" w:cs="Arial"/>
          <w:color w:val="000000"/>
          <w:shd w:val="clear" w:color="auto" w:fill="FFFFFF"/>
          <w:lang w:val="cy-GB"/>
        </w:rPr>
        <w:t xml:space="preserve"> i sicrhau cysondeb y broses gyfweld a manylion y sylwadau a roddir i’r ymgeiswyr aflwyddiannus. </w:t>
      </w:r>
    </w:p>
    <w:p w14:paraId="71BC7540" w14:textId="75631B87" w:rsidR="00295E6E" w:rsidRPr="00AB14F4" w:rsidRDefault="00DB5819" w:rsidP="0030209E">
      <w:pPr>
        <w:pStyle w:val="NoSpacing"/>
        <w:numPr>
          <w:ilvl w:val="0"/>
          <w:numId w:val="22"/>
        </w:numPr>
        <w:jc w:val="both"/>
        <w:rPr>
          <w:rStyle w:val="eop"/>
          <w:rFonts w:ascii="Arial" w:hAnsi="Arial" w:cs="Arial"/>
          <w:b/>
          <w:bCs/>
        </w:rPr>
      </w:pPr>
      <w:r>
        <w:rPr>
          <w:rStyle w:val="normaltextrun"/>
          <w:rFonts w:ascii="Arial" w:eastAsia="Arial" w:hAnsi="Arial" w:cs="Arial"/>
          <w:color w:val="000000"/>
          <w:shd w:val="clear" w:color="auto" w:fill="FFFFFF"/>
          <w:lang w:val="cy-GB"/>
        </w:rPr>
        <w:t xml:space="preserve">Yn 2020, gwnaethom gyflwyno </w:t>
      </w:r>
      <w:r>
        <w:rPr>
          <w:rStyle w:val="normaltextrun"/>
          <w:rFonts w:ascii="Arial" w:eastAsia="Arial" w:hAnsi="Arial" w:cs="Arial"/>
          <w:b/>
          <w:bCs/>
          <w:color w:val="000000"/>
          <w:shd w:val="clear" w:color="auto" w:fill="FFFFFF"/>
          <w:lang w:val="cy-GB"/>
        </w:rPr>
        <w:t>Polisi Cyflog Cychwynnol</w:t>
      </w:r>
      <w:r>
        <w:rPr>
          <w:rStyle w:val="normaltextrun"/>
          <w:rFonts w:ascii="Arial" w:eastAsia="Arial" w:hAnsi="Arial" w:cs="Arial"/>
          <w:color w:val="000000"/>
          <w:shd w:val="clear" w:color="auto" w:fill="FFFFFF"/>
          <w:lang w:val="cy-GB"/>
        </w:rPr>
        <w:t xml:space="preserve"> a byddwn yn parhau i fonitro’r defnydd ohono ac yn adolygu ei effeithiolrwydd i sicrhau mai'r sefyllfa ddiofyn i ddechreuwyr newydd yw eu bod yn dechrau ar isafswm y band cyflog oni bai y darperir cyfiawnhad ysgrifenedig ar sail sgiliau a phrofiad.  </w:t>
      </w:r>
    </w:p>
    <w:p w14:paraId="037AC68C" w14:textId="77777777" w:rsidR="00DC6CF3" w:rsidRPr="00AB14F4" w:rsidRDefault="00DC6CF3" w:rsidP="0030209E">
      <w:pPr>
        <w:pStyle w:val="ListParagraph"/>
        <w:jc w:val="both"/>
        <w:rPr>
          <w:rFonts w:ascii="Arial" w:hAnsi="Arial" w:cs="Arial"/>
          <w:b/>
          <w:bCs/>
        </w:rPr>
      </w:pPr>
    </w:p>
    <w:p w14:paraId="66389324" w14:textId="77C5FCD4" w:rsidR="004571E6" w:rsidRPr="00AB14F4" w:rsidRDefault="00DB5819" w:rsidP="0030209E">
      <w:pPr>
        <w:pStyle w:val="ListParagraph"/>
        <w:numPr>
          <w:ilvl w:val="0"/>
          <w:numId w:val="22"/>
        </w:numPr>
        <w:tabs>
          <w:tab w:val="left" w:pos="5854"/>
        </w:tabs>
        <w:jc w:val="both"/>
        <w:rPr>
          <w:rStyle w:val="normaltextrun"/>
          <w:rFonts w:ascii="Arial" w:hAnsi="Arial" w:cs="Arial"/>
          <w:b/>
          <w:bCs/>
        </w:rPr>
      </w:pPr>
      <w:r>
        <w:rPr>
          <w:rStyle w:val="normaltextrun"/>
          <w:rFonts w:ascii="Arial" w:eastAsia="Arial" w:hAnsi="Arial" w:cs="Arial"/>
          <w:color w:val="000000"/>
          <w:shd w:val="clear" w:color="auto" w:fill="FFFFFF"/>
          <w:lang w:val="cy-GB"/>
        </w:rPr>
        <w:t xml:space="preserve">Y rhagosodiad ar gyfer pob swydd wag sy'n cael eu hysbysebu bellach yw eu bod yn </w:t>
      </w:r>
      <w:r>
        <w:rPr>
          <w:rStyle w:val="normaltextrun"/>
          <w:rFonts w:ascii="Arial" w:eastAsia="Arial" w:hAnsi="Arial" w:cs="Arial"/>
          <w:b/>
          <w:bCs/>
          <w:color w:val="000000"/>
          <w:shd w:val="clear" w:color="auto" w:fill="FFFFFF"/>
          <w:lang w:val="cy-GB"/>
        </w:rPr>
        <w:t>gyfleoedd hyblyg/rhan amser/rhannu swydd</w:t>
      </w:r>
      <w:r>
        <w:rPr>
          <w:rStyle w:val="normaltextrun"/>
          <w:rFonts w:ascii="Arial" w:eastAsia="Arial" w:hAnsi="Arial" w:cs="Arial"/>
          <w:color w:val="000000"/>
          <w:shd w:val="clear" w:color="auto" w:fill="FFFFFF"/>
          <w:lang w:val="cy-GB"/>
        </w:rPr>
        <w:t xml:space="preserve">, oni bai bod y rheolwr recriwtio yn medru cyfiawnhau pam nad yw hynny’n addas. </w:t>
      </w:r>
    </w:p>
    <w:p w14:paraId="65F61E71" w14:textId="77777777" w:rsidR="00AF47F7" w:rsidRDefault="00AF47F7" w:rsidP="0030209E">
      <w:pPr>
        <w:tabs>
          <w:tab w:val="left" w:pos="5854"/>
        </w:tabs>
        <w:jc w:val="both"/>
        <w:rPr>
          <w:rStyle w:val="normaltextrun"/>
          <w:rFonts w:ascii="Arial" w:eastAsia="Arial" w:hAnsi="Arial" w:cs="Arial"/>
          <w:b/>
          <w:bCs/>
          <w:color w:val="000000"/>
          <w:shd w:val="clear" w:color="auto" w:fill="FFFFFF"/>
          <w:lang w:val="cy-GB"/>
        </w:rPr>
      </w:pPr>
    </w:p>
    <w:p w14:paraId="46379132" w14:textId="574AA704" w:rsidR="00F403B6" w:rsidRPr="00AB14F4" w:rsidRDefault="00DB5819" w:rsidP="0030209E">
      <w:pPr>
        <w:tabs>
          <w:tab w:val="left" w:pos="5854"/>
        </w:tabs>
        <w:jc w:val="both"/>
        <w:rPr>
          <w:rStyle w:val="eop"/>
          <w:rFonts w:ascii="Arial" w:hAnsi="Arial" w:cs="Arial"/>
          <w:color w:val="000000"/>
          <w:shd w:val="clear" w:color="auto" w:fill="FFFFFF"/>
        </w:rPr>
      </w:pPr>
      <w:r>
        <w:rPr>
          <w:rStyle w:val="normaltextrun"/>
          <w:rFonts w:ascii="Arial" w:eastAsia="Arial" w:hAnsi="Arial" w:cs="Arial"/>
          <w:b/>
          <w:bCs/>
          <w:color w:val="000000"/>
          <w:shd w:val="clear" w:color="auto" w:fill="FFFFFF"/>
          <w:lang w:val="cy-GB"/>
        </w:rPr>
        <w:t xml:space="preserve">Polisïau Cefnogi Gweithwyr </w:t>
      </w:r>
      <w:r>
        <w:rPr>
          <w:rStyle w:val="normaltextrun"/>
          <w:rFonts w:ascii="Arial" w:eastAsia="Arial" w:hAnsi="Arial" w:cs="Arial"/>
          <w:color w:val="000000"/>
          <w:shd w:val="clear" w:color="auto" w:fill="FFFFFF"/>
          <w:lang w:val="cy-GB"/>
        </w:rPr>
        <w:t> </w:t>
      </w:r>
    </w:p>
    <w:p w14:paraId="67AF3FFF" w14:textId="16004355" w:rsidR="00A94870" w:rsidRPr="00E1551B" w:rsidRDefault="00DB5819" w:rsidP="0030209E">
      <w:pPr>
        <w:pStyle w:val="ListParagraph"/>
        <w:numPr>
          <w:ilvl w:val="0"/>
          <w:numId w:val="21"/>
        </w:numPr>
        <w:tabs>
          <w:tab w:val="left" w:pos="5854"/>
        </w:tabs>
        <w:jc w:val="both"/>
        <w:rPr>
          <w:rStyle w:val="normaltextrun"/>
          <w:rFonts w:ascii="Arial" w:hAnsi="Arial" w:cs="Arial"/>
          <w:b/>
          <w:bCs/>
        </w:rPr>
      </w:pPr>
      <w:r>
        <w:rPr>
          <w:rStyle w:val="normaltextrun"/>
          <w:rFonts w:ascii="Arial" w:eastAsia="Arial" w:hAnsi="Arial" w:cs="Arial"/>
          <w:color w:val="000000"/>
          <w:shd w:val="clear" w:color="auto" w:fill="FFFFFF"/>
          <w:lang w:val="cy-GB"/>
        </w:rPr>
        <w:t xml:space="preserve">Rydym yn parhau i dynnu sylw at reolau diwygiedig </w:t>
      </w:r>
      <w:r>
        <w:rPr>
          <w:rStyle w:val="normaltextrun"/>
          <w:rFonts w:ascii="Arial" w:eastAsia="Arial" w:hAnsi="Arial" w:cs="Arial"/>
          <w:b/>
          <w:bCs/>
          <w:color w:val="000000"/>
          <w:shd w:val="clear" w:color="auto" w:fill="FFFFFF"/>
          <w:lang w:val="cy-GB"/>
        </w:rPr>
        <w:t>cynllun tadolaeth y brifysgol</w:t>
      </w:r>
      <w:r>
        <w:rPr>
          <w:rStyle w:val="normaltextrun"/>
          <w:rFonts w:ascii="Arial" w:eastAsia="Arial" w:hAnsi="Arial" w:cs="Arial"/>
          <w:color w:val="000000"/>
          <w:shd w:val="clear" w:color="auto" w:fill="FFFFFF"/>
          <w:lang w:val="cy-GB"/>
        </w:rPr>
        <w:t xml:space="preserve"> a chynllun mabwysiadu’r brifysgol, trwy gynnwys y llwybrau hynny yng nghyflwyniad cynefino’r adran Adnoddau Dynol (sydd ar gael i’r holl staff fel recordiad Panopto) a thrwy ddileu’r gofyn am gyfnod cymhwyso, rydym wedi sicrhau bod pob unigolyn sy'n dymuno gwneud hynny, yn gallu elwa o’r taliadau uwch yn dilyn eu diwrnod cyntaf o gyflogaeth.</w:t>
      </w:r>
    </w:p>
    <w:p w14:paraId="2EE3DC9A" w14:textId="77777777" w:rsidR="003B135C" w:rsidRDefault="00DB5819" w:rsidP="0030209E">
      <w:pPr>
        <w:pStyle w:val="NoSpacing"/>
        <w:numPr>
          <w:ilvl w:val="0"/>
          <w:numId w:val="21"/>
        </w:numPr>
        <w:jc w:val="both"/>
        <w:rPr>
          <w:rStyle w:val="eop"/>
          <w:rFonts w:ascii="Arial" w:hAnsi="Arial" w:cs="Arial"/>
          <w:color w:val="000000"/>
          <w:shd w:val="clear" w:color="auto" w:fill="FFFFFF"/>
        </w:rPr>
      </w:pPr>
      <w:r>
        <w:rPr>
          <w:rStyle w:val="normaltextrun"/>
          <w:rFonts w:ascii="Arial" w:eastAsia="Arial" w:hAnsi="Arial" w:cs="Arial"/>
          <w:color w:val="000000"/>
          <w:shd w:val="clear" w:color="auto" w:fill="FFFFFF"/>
          <w:lang w:val="cy-GB"/>
        </w:rPr>
        <w:t xml:space="preserve">Byddwn yn parhau i gynnig nifer o gynlluniau aberthu cyflog gan gynnwys y cyfle i brynu gwyliau ychwanegol a thalebau gofal plant. Yn 2021, roedd 83.9% o’r staff a ddewisodd brynu gwyliau blynyddol yn ferched. O ran prynu talebau gofal plant, yn ystod yr un cyfnod asesu, roedd 60.5% o’r rhai a’u prynodd yn ferched. </w:t>
      </w:r>
    </w:p>
    <w:p w14:paraId="0E9A1E5F" w14:textId="77777777" w:rsidR="00BC5C4B" w:rsidRPr="00AB14F4" w:rsidRDefault="00BC5C4B" w:rsidP="0030209E">
      <w:pPr>
        <w:pStyle w:val="NoSpacing"/>
        <w:jc w:val="both"/>
        <w:rPr>
          <w:rStyle w:val="eop"/>
          <w:rFonts w:ascii="Arial" w:hAnsi="Arial" w:cs="Arial"/>
          <w:color w:val="000000"/>
          <w:shd w:val="clear" w:color="auto" w:fill="FFFFFF"/>
        </w:rPr>
      </w:pPr>
    </w:p>
    <w:p w14:paraId="749088E5" w14:textId="7866A74C" w:rsidR="00B475EC" w:rsidRDefault="00DB5819" w:rsidP="0030209E">
      <w:pPr>
        <w:pStyle w:val="NoSpacing"/>
        <w:ind w:left="720"/>
        <w:jc w:val="both"/>
        <w:rPr>
          <w:rStyle w:val="eop"/>
          <w:rFonts w:ascii="Arial" w:hAnsi="Arial" w:cs="Arial"/>
          <w:color w:val="000000" w:themeColor="text1"/>
          <w:shd w:val="clear" w:color="auto" w:fill="FFFFFF"/>
        </w:rPr>
      </w:pPr>
      <w:r>
        <w:rPr>
          <w:rStyle w:val="eop"/>
          <w:rFonts w:ascii="Arial" w:eastAsia="Arial" w:hAnsi="Arial" w:cs="Arial"/>
          <w:color w:val="000000"/>
          <w:shd w:val="clear" w:color="auto" w:fill="FFFFFF"/>
          <w:lang w:val="cy-GB"/>
        </w:rPr>
        <w:t xml:space="preserve">Mae'r canlyniadau'n awgrymu bod gweithredu'r strategaethau ffafriol i deuluoedd y cyfeiriwyd atynt uchod yn cefnogi merched i lwyddo yn y gwaith. Er bod hwn yn cael ei weld fel cam cadarnhaol i gefnogi merched yn y gwaith, mae'r brifysgol yn cydnabod nad yw'r mesur yn effeithio'n gadarnhaol ar y bwlch cyflog rhwng y rhywiau, </w:t>
      </w:r>
    </w:p>
    <w:p w14:paraId="752E6F3F" w14:textId="57910D6D" w:rsidR="00E1551B" w:rsidRDefault="00DB5819" w:rsidP="0030209E">
      <w:pPr>
        <w:pStyle w:val="NoSpacing"/>
        <w:ind w:left="720"/>
        <w:jc w:val="both"/>
        <w:rPr>
          <w:rStyle w:val="eop"/>
          <w:rFonts w:ascii="Arial" w:hAnsi="Arial" w:cs="Arial"/>
          <w:color w:val="000000" w:themeColor="text1"/>
          <w:shd w:val="clear" w:color="auto" w:fill="FFFFFF"/>
        </w:rPr>
      </w:pPr>
      <w:r>
        <w:rPr>
          <w:rStyle w:val="eop"/>
          <w:rFonts w:ascii="Arial" w:eastAsia="Arial" w:hAnsi="Arial" w:cs="Arial"/>
          <w:color w:val="000000"/>
          <w:shd w:val="clear" w:color="auto" w:fill="FFFFFF"/>
          <w:lang w:val="cy-GB"/>
        </w:rPr>
        <w:lastRenderedPageBreak/>
        <w:t>oherwydd yn unol â chanllawiau'r llywodraeth, mae'r gostyngiad dilynol mewn cyflog yn sgil prynu'r budd yn cael effaith andwyol ar faint o ddata y gellir ei gasglu.</w:t>
      </w:r>
    </w:p>
    <w:p w14:paraId="5DD3613A" w14:textId="77777777" w:rsidR="00E1551B" w:rsidRDefault="00E1551B" w:rsidP="0030209E">
      <w:pPr>
        <w:pStyle w:val="NoSpacing"/>
        <w:ind w:left="720"/>
        <w:jc w:val="both"/>
        <w:rPr>
          <w:rStyle w:val="eop"/>
          <w:rFonts w:ascii="Arial" w:hAnsi="Arial" w:cs="Arial"/>
          <w:color w:val="000000" w:themeColor="text1"/>
          <w:shd w:val="clear" w:color="auto" w:fill="FFFFFF"/>
        </w:rPr>
      </w:pPr>
    </w:p>
    <w:p w14:paraId="20368279" w14:textId="59BE79CF" w:rsidR="00E1551B" w:rsidRPr="003C3767" w:rsidRDefault="00DB5819" w:rsidP="0030209E">
      <w:pPr>
        <w:pStyle w:val="NoSpacing"/>
        <w:numPr>
          <w:ilvl w:val="0"/>
          <w:numId w:val="21"/>
        </w:numPr>
        <w:jc w:val="both"/>
        <w:rPr>
          <w:rStyle w:val="eop"/>
          <w:rFonts w:ascii="Arial" w:hAnsi="Arial" w:cs="Arial"/>
          <w:shd w:val="clear" w:color="auto" w:fill="FFFFFF"/>
        </w:rPr>
      </w:pPr>
      <w:r>
        <w:rPr>
          <w:rStyle w:val="eop"/>
          <w:rFonts w:ascii="Arial" w:eastAsia="Arial" w:hAnsi="Arial" w:cs="Arial"/>
          <w:shd w:val="clear" w:color="auto" w:fill="FFFFFF"/>
          <w:lang w:val="cy-GB"/>
        </w:rPr>
        <w:t xml:space="preserve">Ni all staff ar y graddfeydd is sy’n cael y Cyflog Byw Go Iawn fanteisio ar gynlluniau aberthu cyflog os yw’r aberth hwnnw’n mynd â hwy islaw’r isafswm cyflog cenedlaethol; ym Mhrifysgol Bangor, mae hyn yn cyfateb yn fras i </w:t>
      </w:r>
      <w:r w:rsidRPr="00AF47F7">
        <w:rPr>
          <w:rStyle w:val="eop"/>
          <w:rFonts w:ascii="Arial" w:eastAsia="Arial" w:hAnsi="Arial" w:cs="Arial"/>
          <w:shd w:val="clear" w:color="auto" w:fill="FFFFFF"/>
          <w:lang w:val="cy-GB"/>
        </w:rPr>
        <w:t xml:space="preserve">19 aelod staff.  </w:t>
      </w:r>
      <w:r>
        <w:rPr>
          <w:rStyle w:val="eop"/>
          <w:rFonts w:ascii="Arial" w:eastAsia="Arial" w:hAnsi="Arial" w:cs="Arial"/>
          <w:shd w:val="clear" w:color="auto" w:fill="FFFFFF"/>
          <w:lang w:val="cy-GB"/>
        </w:rPr>
        <w:t xml:space="preserve">Mae hyn yn broblem ar draws y sector.                                              </w:t>
      </w:r>
    </w:p>
    <w:p w14:paraId="47B3BAF8" w14:textId="66623264" w:rsidR="00F94B4C" w:rsidRDefault="00DB5819" w:rsidP="00F94B4C">
      <w:pPr>
        <w:pStyle w:val="NoSpacing"/>
        <w:jc w:val="both"/>
        <w:rPr>
          <w:rStyle w:val="eop"/>
          <w:rFonts w:ascii="Arial" w:hAnsi="Arial" w:cs="Arial"/>
          <w:shd w:val="clear" w:color="auto" w:fill="FFFFFF"/>
        </w:rPr>
      </w:pPr>
      <w:r>
        <w:rPr>
          <w:rStyle w:val="eop"/>
          <w:rFonts w:ascii="Arial" w:hAnsi="Arial" w:cs="Arial"/>
          <w:shd w:val="clear" w:color="auto" w:fill="FFFFFF"/>
        </w:rPr>
        <w:t xml:space="preserve">                                                                                                     </w:t>
      </w:r>
      <w:r>
        <w:rPr>
          <w:rStyle w:val="eop"/>
          <w:rFonts w:ascii="Arial" w:hAnsi="Arial" w:cs="Arial"/>
          <w:shd w:val="clear" w:color="auto" w:fill="FFFFFF"/>
        </w:rPr>
        <w:tab/>
      </w:r>
      <w:r>
        <w:rPr>
          <w:rStyle w:val="eop"/>
          <w:rFonts w:ascii="Arial" w:hAnsi="Arial" w:cs="Arial"/>
          <w:shd w:val="clear" w:color="auto" w:fill="FFFFFF"/>
        </w:rPr>
        <w:tab/>
      </w:r>
      <w:r>
        <w:rPr>
          <w:rStyle w:val="eop"/>
          <w:rFonts w:ascii="Arial" w:hAnsi="Arial" w:cs="Arial"/>
          <w:shd w:val="clear" w:color="auto" w:fill="FFFFFF"/>
        </w:rPr>
        <w:tab/>
      </w:r>
    </w:p>
    <w:p w14:paraId="47F8ABAF" w14:textId="77777777" w:rsidR="008D6F62" w:rsidRPr="008D6F62" w:rsidRDefault="00DB5819" w:rsidP="0030209E">
      <w:pPr>
        <w:pStyle w:val="ListParagraph"/>
        <w:numPr>
          <w:ilvl w:val="0"/>
          <w:numId w:val="21"/>
        </w:numPr>
        <w:tabs>
          <w:tab w:val="left" w:pos="5854"/>
        </w:tabs>
        <w:jc w:val="both"/>
        <w:rPr>
          <w:rFonts w:ascii="Arial" w:hAnsi="Arial" w:cs="Arial"/>
          <w:color w:val="000000" w:themeColor="text1"/>
        </w:rPr>
      </w:pPr>
      <w:r>
        <w:rPr>
          <w:rStyle w:val="normaltextrun"/>
          <w:rFonts w:ascii="Arial" w:eastAsia="Arial" w:hAnsi="Arial" w:cs="Arial"/>
          <w:color w:val="000000"/>
          <w:shd w:val="clear" w:color="auto" w:fill="FFFFFF"/>
          <w:lang w:val="cy-GB"/>
        </w:rPr>
        <w:t xml:space="preserve">Rydym yn parhau i hyrwyddo’r cyfle i weithio’n hyblyg trwy weithredu’r </w:t>
      </w:r>
      <w:r>
        <w:rPr>
          <w:rStyle w:val="normaltextrun"/>
          <w:rFonts w:ascii="Arial" w:eastAsia="Arial" w:hAnsi="Arial" w:cs="Arial"/>
          <w:b/>
          <w:bCs/>
          <w:color w:val="000000"/>
          <w:shd w:val="clear" w:color="auto" w:fill="FFFFFF"/>
          <w:lang w:val="cy-GB"/>
        </w:rPr>
        <w:t>Polisi Gweithio’n Hyblyg</w:t>
      </w:r>
      <w:r>
        <w:rPr>
          <w:rStyle w:val="normaltextrun"/>
          <w:rFonts w:ascii="Arial" w:eastAsia="Arial" w:hAnsi="Arial" w:cs="Arial"/>
          <w:color w:val="000000"/>
          <w:shd w:val="clear" w:color="auto" w:fill="FFFFFF"/>
          <w:lang w:val="cy-GB"/>
        </w:rPr>
        <w:t xml:space="preserve"> ac yn tynnu sylw at y manteision, ochr yn ochr â thynnu sylw at </w:t>
      </w:r>
      <w:r>
        <w:rPr>
          <w:rStyle w:val="normaltextrun"/>
          <w:rFonts w:ascii="Arial" w:eastAsia="Arial" w:hAnsi="Arial" w:cs="Arial"/>
          <w:b/>
          <w:bCs/>
          <w:color w:val="000000"/>
          <w:shd w:val="clear" w:color="auto" w:fill="FFFFFF"/>
          <w:lang w:val="cy-GB"/>
        </w:rPr>
        <w:t>absenoldeb rhiant a rennir</w:t>
      </w:r>
      <w:r>
        <w:rPr>
          <w:rStyle w:val="normaltextrun"/>
          <w:rFonts w:ascii="Arial" w:eastAsia="Arial" w:hAnsi="Arial" w:cs="Arial"/>
          <w:color w:val="000000"/>
          <w:shd w:val="clear" w:color="auto" w:fill="FFFFFF"/>
          <w:lang w:val="cy-GB"/>
        </w:rPr>
        <w:t xml:space="preserve">, mewn gohebiaeth prifysgol gyfan. </w:t>
      </w:r>
    </w:p>
    <w:p w14:paraId="71FCE56B" w14:textId="77777777" w:rsidR="008D6F62" w:rsidRPr="008D6F62" w:rsidRDefault="008D6F62" w:rsidP="0030209E">
      <w:pPr>
        <w:pStyle w:val="ListParagraph"/>
        <w:tabs>
          <w:tab w:val="left" w:pos="5854"/>
        </w:tabs>
        <w:jc w:val="both"/>
        <w:rPr>
          <w:rFonts w:ascii="Arial" w:hAnsi="Arial" w:cs="Arial"/>
          <w:color w:val="000000" w:themeColor="text1"/>
        </w:rPr>
      </w:pPr>
    </w:p>
    <w:p w14:paraId="2176A9E4" w14:textId="424D311D" w:rsidR="009A2A8A" w:rsidRPr="002070FF" w:rsidRDefault="00DB5819" w:rsidP="0030209E">
      <w:pPr>
        <w:pStyle w:val="ListParagraph"/>
        <w:numPr>
          <w:ilvl w:val="0"/>
          <w:numId w:val="21"/>
        </w:numPr>
        <w:tabs>
          <w:tab w:val="left" w:pos="5854"/>
        </w:tabs>
        <w:jc w:val="both"/>
        <w:rPr>
          <w:rFonts w:ascii="Arial" w:hAnsi="Arial" w:cs="Arial"/>
          <w:color w:val="000000" w:themeColor="text1"/>
        </w:rPr>
      </w:pPr>
      <w:r>
        <w:rPr>
          <w:rFonts w:ascii="Arial" w:eastAsia="Arial" w:hAnsi="Arial" w:cs="Arial"/>
          <w:color w:val="000000"/>
          <w:shd w:val="clear" w:color="auto" w:fill="FFFFFF"/>
          <w:lang w:val="cy-GB"/>
        </w:rPr>
        <w:t xml:space="preserve">Yn 2024, bu i ni gyflwyno </w:t>
      </w:r>
      <w:r>
        <w:rPr>
          <w:rFonts w:ascii="Arial" w:eastAsia="Arial" w:hAnsi="Arial" w:cs="Arial"/>
          <w:b/>
          <w:bCs/>
          <w:color w:val="000000"/>
          <w:shd w:val="clear" w:color="auto" w:fill="FFFFFF"/>
          <w:lang w:val="cy-GB"/>
        </w:rPr>
        <w:t xml:space="preserve">Polisi Absenoldeb Gofalwyr </w:t>
      </w:r>
      <w:r>
        <w:rPr>
          <w:rFonts w:ascii="Arial" w:eastAsia="Arial" w:hAnsi="Arial" w:cs="Arial"/>
          <w:color w:val="000000"/>
          <w:shd w:val="clear" w:color="auto" w:fill="FFFFFF"/>
          <w:lang w:val="cy-GB"/>
        </w:rPr>
        <w:t>newydd</w:t>
      </w:r>
      <w:r>
        <w:rPr>
          <w:rFonts w:ascii="Arial" w:eastAsia="Arial" w:hAnsi="Arial" w:cs="Arial"/>
          <w:b/>
          <w:bCs/>
          <w:color w:val="000000"/>
          <w:shd w:val="clear" w:color="auto" w:fill="FFFFFF"/>
          <w:lang w:val="cy-GB"/>
        </w:rPr>
        <w:t>,</w:t>
      </w:r>
      <w:r>
        <w:rPr>
          <w:rFonts w:ascii="Arial" w:eastAsia="Arial" w:hAnsi="Arial" w:cs="Arial"/>
          <w:color w:val="000000"/>
          <w:shd w:val="clear" w:color="auto" w:fill="FFFFFF"/>
          <w:lang w:val="cy-GB"/>
        </w:rPr>
        <w:t xml:space="preserve"> yn unol â Deddf Absenoldeb Gofalwyr 2023, gyda staff sy'n cymryd absenoldeb gofalwr yn cael diogelu eu cyflogaeth yn yr un ffordd â staff sy’n cymryd mathau eraill o absenoldeb teuluol.</w:t>
      </w:r>
    </w:p>
    <w:p w14:paraId="06A62D4F" w14:textId="01851318" w:rsidR="001E4814" w:rsidRPr="00AB14F4" w:rsidRDefault="00DB5819" w:rsidP="0030209E">
      <w:pPr>
        <w:pStyle w:val="NoSpacing"/>
        <w:numPr>
          <w:ilvl w:val="0"/>
          <w:numId w:val="21"/>
        </w:numPr>
        <w:jc w:val="both"/>
        <w:rPr>
          <w:rStyle w:val="normaltextrun"/>
          <w:rFonts w:ascii="Arial" w:eastAsia="Times New Roman" w:hAnsi="Arial" w:cs="Arial"/>
          <w:lang w:eastAsia="en-GB"/>
        </w:rPr>
      </w:pPr>
      <w:r>
        <w:rPr>
          <w:rFonts w:ascii="Arial" w:eastAsia="Arial" w:hAnsi="Arial" w:cs="Arial"/>
          <w:lang w:val="cy-GB" w:eastAsia="en-GB"/>
        </w:rPr>
        <w:t xml:space="preserve">Rydym wedi rhoi’r cyfle i unigolion ymgymryd â </w:t>
      </w:r>
      <w:r>
        <w:rPr>
          <w:rFonts w:ascii="Arial" w:eastAsia="Arial" w:hAnsi="Arial" w:cs="Arial"/>
          <w:b/>
          <w:bCs/>
          <w:lang w:val="cy-GB" w:eastAsia="en-GB"/>
        </w:rPr>
        <w:t>gweithio deinamig</w:t>
      </w:r>
      <w:r>
        <w:rPr>
          <w:rFonts w:ascii="Arial" w:eastAsia="Arial" w:hAnsi="Arial" w:cs="Arial"/>
          <w:lang w:val="cy-GB" w:eastAsia="en-GB"/>
        </w:rPr>
        <w:t xml:space="preserve"> pan fo’n bosib a byddwn yn parhau i gefnogi hyn trwy gyfrwng pecyn cymorth sy’n helpu’r aelod staff a’r rheolwr llinell i ganfod beth sy’n bosib yn dibynnu ar ofynion y swydd.</w:t>
      </w:r>
    </w:p>
    <w:p w14:paraId="60604241" w14:textId="77777777" w:rsidR="009A2A8A" w:rsidRDefault="009A2A8A" w:rsidP="0030209E">
      <w:pPr>
        <w:pStyle w:val="ListParagraph"/>
        <w:jc w:val="both"/>
        <w:rPr>
          <w:rStyle w:val="normaltextrun"/>
          <w:rFonts w:ascii="Arial" w:hAnsi="Arial" w:cs="Arial"/>
          <w:color w:val="000000"/>
          <w:shd w:val="clear" w:color="auto" w:fill="FFFFFF"/>
        </w:rPr>
      </w:pPr>
    </w:p>
    <w:p w14:paraId="53585751" w14:textId="7D62952B" w:rsidR="00E1551B" w:rsidRPr="00451E2D" w:rsidRDefault="00DB5819" w:rsidP="0030209E">
      <w:pPr>
        <w:pStyle w:val="ListParagraph"/>
        <w:numPr>
          <w:ilvl w:val="0"/>
          <w:numId w:val="21"/>
        </w:numPr>
        <w:jc w:val="both"/>
        <w:rPr>
          <w:rFonts w:ascii="Arial" w:hAnsi="Arial" w:cs="Arial"/>
          <w:shd w:val="clear" w:color="auto" w:fill="FFFFFF"/>
        </w:rPr>
      </w:pPr>
      <w:r>
        <w:rPr>
          <w:rFonts w:ascii="Arial" w:eastAsia="Arial" w:hAnsi="Arial" w:cs="Arial"/>
          <w:shd w:val="clear" w:color="auto" w:fill="FFFFFF"/>
          <w:lang w:val="cy-GB"/>
        </w:rPr>
        <w:t xml:space="preserve">Mae'r </w:t>
      </w:r>
      <w:r>
        <w:rPr>
          <w:rFonts w:ascii="Arial" w:eastAsia="Arial" w:hAnsi="Arial" w:cs="Arial"/>
          <w:b/>
          <w:bCs/>
          <w:shd w:val="clear" w:color="auto" w:fill="FFFFFF"/>
          <w:lang w:val="cy-GB"/>
        </w:rPr>
        <w:t>canllawiau i reolwyr</w:t>
      </w:r>
      <w:r>
        <w:rPr>
          <w:rFonts w:ascii="Arial" w:eastAsia="Arial" w:hAnsi="Arial" w:cs="Arial"/>
          <w:shd w:val="clear" w:color="auto" w:fill="FFFFFF"/>
          <w:lang w:val="cy-GB"/>
        </w:rPr>
        <w:t>, a gyflwynwyd yn 2021, yn parhau i gael eu diweddaru a’u defnyddio fel arf i gyfathrebu â rheolwyr ynghylch polisïau a gweithdrefnau pwysig sy’n cefnogi staff. Mae diweddariadau diweddar yn cynnwys arweiniad ar hyfforddiant gorfodol i bob aelod staff. </w:t>
      </w:r>
    </w:p>
    <w:p w14:paraId="3C78218C" w14:textId="77777777" w:rsidR="00E1551B" w:rsidRPr="00AB14F4" w:rsidRDefault="00E1551B" w:rsidP="0030209E">
      <w:pPr>
        <w:pStyle w:val="ListParagraph"/>
        <w:jc w:val="both"/>
        <w:rPr>
          <w:rFonts w:ascii="Arial" w:hAnsi="Arial" w:cs="Arial"/>
          <w:color w:val="000000" w:themeColor="text1"/>
        </w:rPr>
      </w:pPr>
    </w:p>
    <w:p w14:paraId="2C358323" w14:textId="3C5B058D" w:rsidR="00241A66" w:rsidRPr="00AB14F4" w:rsidRDefault="00DB5819" w:rsidP="0030209E">
      <w:pPr>
        <w:pStyle w:val="ListParagraph"/>
        <w:numPr>
          <w:ilvl w:val="0"/>
          <w:numId w:val="21"/>
        </w:numPr>
        <w:jc w:val="both"/>
        <w:rPr>
          <w:rFonts w:ascii="Arial" w:eastAsia="Times New Roman" w:hAnsi="Arial" w:cs="Arial"/>
          <w:color w:val="000000" w:themeColor="text1"/>
          <w:lang w:eastAsia="en-GB"/>
        </w:rPr>
      </w:pPr>
      <w:r>
        <w:rPr>
          <w:rStyle w:val="normaltextrun"/>
          <w:rFonts w:ascii="Arial" w:eastAsia="Arial" w:hAnsi="Arial" w:cs="Arial"/>
          <w:color w:val="000000"/>
          <w:shd w:val="clear" w:color="auto" w:fill="FFFFFF"/>
          <w:lang w:val="cy-GB"/>
        </w:rPr>
        <w:t xml:space="preserve">Rydym yn parhau i sicrhau bod rheolwyr yn gwybod am </w:t>
      </w:r>
      <w:r>
        <w:rPr>
          <w:rStyle w:val="normaltextrun"/>
          <w:rFonts w:ascii="Arial" w:eastAsia="Arial" w:hAnsi="Arial" w:cs="Arial"/>
          <w:b/>
          <w:bCs/>
          <w:color w:val="000000"/>
          <w:shd w:val="clear" w:color="auto" w:fill="FFFFFF"/>
          <w:lang w:val="cy-GB"/>
        </w:rPr>
        <w:t>bolisïau mamolaeth, tadolaeth, mabwysiadu, absenoldeb rhiant a rennir, gweithdrefnau ac arfer gorau</w:t>
      </w:r>
      <w:r>
        <w:rPr>
          <w:rStyle w:val="normaltextrun"/>
          <w:rFonts w:ascii="Arial" w:eastAsia="Arial" w:hAnsi="Arial" w:cs="Arial"/>
          <w:color w:val="000000"/>
          <w:shd w:val="clear" w:color="auto" w:fill="FFFFFF"/>
          <w:lang w:val="cy-GB"/>
        </w:rPr>
        <w:t xml:space="preserve"> o ran rheoli aelodau staff cyn, yn ystod ac ar ôl absenoldeb mamolaeth. Byddwn yn ystyried sut y gellir cefnogi staff yn well ar ôl iddynt ddychwelyd i’r gwaith, o ran rheoli llwyth gwaith a chael eu gyrfa ymchwil yn ôl ar y trywydd iawn.</w:t>
      </w:r>
    </w:p>
    <w:p w14:paraId="1BF4922F" w14:textId="4BB88357" w:rsidR="00241A66" w:rsidRDefault="00DB5819" w:rsidP="0030209E">
      <w:pPr>
        <w:pStyle w:val="NoSpacing"/>
        <w:numPr>
          <w:ilvl w:val="0"/>
          <w:numId w:val="21"/>
        </w:numPr>
        <w:jc w:val="both"/>
        <w:rPr>
          <w:rFonts w:ascii="Arial" w:eastAsia="Times New Roman" w:hAnsi="Arial" w:cs="Arial"/>
          <w:color w:val="000000" w:themeColor="text1"/>
          <w:lang w:eastAsia="en-GB"/>
        </w:rPr>
      </w:pPr>
      <w:r>
        <w:rPr>
          <w:rFonts w:ascii="Arial" w:eastAsia="Arial" w:hAnsi="Arial" w:cs="Arial"/>
          <w:color w:val="000000"/>
          <w:lang w:val="cy-GB" w:eastAsia="en-GB"/>
        </w:rPr>
        <w:t>Er mwyn cefnogi ein staff gyda chyfrifoldebau gofalu, byddwn yn parhau i hyrwyddo bod cynnal cyfarfodydd ffurfiol rhwng 10am a 4pm yn arfer gorau.</w:t>
      </w:r>
    </w:p>
    <w:p w14:paraId="7964D574" w14:textId="77777777" w:rsidR="00E54796" w:rsidRDefault="00E54796" w:rsidP="0030209E">
      <w:pPr>
        <w:pStyle w:val="NoSpacing"/>
        <w:ind w:left="720"/>
        <w:jc w:val="both"/>
        <w:rPr>
          <w:rFonts w:ascii="Arial" w:eastAsia="Times New Roman" w:hAnsi="Arial" w:cs="Arial"/>
          <w:color w:val="000000" w:themeColor="text1"/>
          <w:lang w:eastAsia="en-GB"/>
        </w:rPr>
      </w:pPr>
    </w:p>
    <w:p w14:paraId="553A9EFA" w14:textId="39A06D10" w:rsidR="002169DE" w:rsidRPr="005D25A5" w:rsidRDefault="00DB5819" w:rsidP="0030209E">
      <w:pPr>
        <w:pStyle w:val="NoSpacing"/>
        <w:numPr>
          <w:ilvl w:val="0"/>
          <w:numId w:val="21"/>
        </w:numPr>
        <w:jc w:val="both"/>
        <w:rPr>
          <w:rFonts w:ascii="Arial" w:eastAsia="Times New Roman" w:hAnsi="Arial" w:cs="Arial"/>
          <w:lang w:eastAsia="en-GB"/>
        </w:rPr>
      </w:pPr>
      <w:r>
        <w:rPr>
          <w:rFonts w:ascii="Arial" w:eastAsia="Arial" w:hAnsi="Arial" w:cs="Arial"/>
          <w:color w:val="000000"/>
          <w:lang w:val="cy-GB" w:eastAsia="en-GB"/>
        </w:rPr>
        <w:t xml:space="preserve">Byddwn yn parhau i gynnig pecyn cymorth y menopos, lle ceir datganiad o gefnogaeth a chanllawiau ynghyd â gwybodaeth am y perimenopos a’r menopos i helpu rheolwyr gefnogi eu staff.Mae sesiynau cynefino staff newydd yn tynnu sylw at fodolaeth lolfa’r menopos a phecyn cymorth y menopos. </w:t>
      </w:r>
    </w:p>
    <w:p w14:paraId="3458FEFA" w14:textId="77777777" w:rsidR="002169DE" w:rsidRDefault="002169DE" w:rsidP="0030209E">
      <w:pPr>
        <w:pStyle w:val="NoSpacing"/>
        <w:jc w:val="both"/>
        <w:rPr>
          <w:rFonts w:ascii="Arial" w:eastAsia="Times New Roman" w:hAnsi="Arial" w:cs="Arial"/>
          <w:lang w:eastAsia="en-GB"/>
        </w:rPr>
      </w:pPr>
    </w:p>
    <w:p w14:paraId="06367228" w14:textId="77777777" w:rsidR="00AF47F7" w:rsidRDefault="00AF47F7" w:rsidP="0030209E">
      <w:pPr>
        <w:pStyle w:val="NoSpacing"/>
        <w:jc w:val="both"/>
        <w:rPr>
          <w:rStyle w:val="normaltextrun"/>
          <w:rFonts w:ascii="Arial" w:eastAsia="Arial" w:hAnsi="Arial" w:cs="Arial"/>
          <w:b/>
          <w:bCs/>
          <w:color w:val="000000"/>
          <w:shd w:val="clear" w:color="auto" w:fill="FFFFFF"/>
          <w:lang w:val="cy-GB"/>
        </w:rPr>
      </w:pPr>
    </w:p>
    <w:p w14:paraId="1145CAD6" w14:textId="08C4EFF6" w:rsidR="00F403B6" w:rsidRDefault="00DB5819" w:rsidP="0030209E">
      <w:pPr>
        <w:pStyle w:val="NoSpacing"/>
        <w:jc w:val="both"/>
        <w:rPr>
          <w:rStyle w:val="eop"/>
          <w:rFonts w:ascii="Arial" w:hAnsi="Arial" w:cs="Arial"/>
          <w:color w:val="000000"/>
          <w:shd w:val="clear" w:color="auto" w:fill="FFFFFF"/>
        </w:rPr>
      </w:pPr>
      <w:r>
        <w:rPr>
          <w:rStyle w:val="normaltextrun"/>
          <w:rFonts w:ascii="Arial" w:eastAsia="Arial" w:hAnsi="Arial" w:cs="Arial"/>
          <w:b/>
          <w:bCs/>
          <w:color w:val="000000"/>
          <w:shd w:val="clear" w:color="auto" w:fill="FFFFFF"/>
          <w:lang w:val="cy-GB"/>
        </w:rPr>
        <w:t xml:space="preserve">Hyfforddiant Staff </w:t>
      </w:r>
      <w:r>
        <w:rPr>
          <w:rStyle w:val="normaltextrun"/>
          <w:rFonts w:ascii="Arial" w:eastAsia="Arial" w:hAnsi="Arial" w:cs="Arial"/>
          <w:color w:val="000000"/>
          <w:shd w:val="clear" w:color="auto" w:fill="FFFFFF"/>
          <w:lang w:val="cy-GB"/>
        </w:rPr>
        <w:t> </w:t>
      </w:r>
    </w:p>
    <w:p w14:paraId="1AFDDCB3" w14:textId="77777777" w:rsidR="00FF68BD" w:rsidRPr="00B475EC" w:rsidRDefault="00FF68BD" w:rsidP="0030209E">
      <w:pPr>
        <w:pStyle w:val="NoSpacing"/>
        <w:jc w:val="both"/>
        <w:rPr>
          <w:rStyle w:val="eop"/>
          <w:rFonts w:ascii="Arial" w:hAnsi="Arial" w:cs="Arial"/>
          <w:b/>
          <w:color w:val="000000"/>
          <w:shd w:val="clear" w:color="auto" w:fill="FFFFFF"/>
        </w:rPr>
      </w:pPr>
    </w:p>
    <w:p w14:paraId="1BC466D7" w14:textId="3318EB58" w:rsidR="00AA2109" w:rsidRDefault="00DB5819" w:rsidP="00A16566">
      <w:pPr>
        <w:pStyle w:val="NormalWeb"/>
        <w:numPr>
          <w:ilvl w:val="0"/>
          <w:numId w:val="37"/>
        </w:numPr>
        <w:spacing w:before="0" w:beforeAutospacing="0" w:after="0" w:afterAutospacing="0"/>
        <w:jc w:val="both"/>
        <w:rPr>
          <w:rStyle w:val="normaltextrun"/>
          <w:rFonts w:ascii="Arial" w:hAnsi="Arial" w:cs="Arial"/>
          <w:color w:val="333333"/>
          <w:sz w:val="22"/>
          <w:szCs w:val="22"/>
        </w:rPr>
      </w:pPr>
      <w:r>
        <w:rPr>
          <w:rStyle w:val="normaltextrun"/>
          <w:rFonts w:ascii="Arial" w:eastAsia="Arial" w:hAnsi="Arial" w:cs="Arial"/>
          <w:color w:val="333333"/>
          <w:sz w:val="22"/>
          <w:szCs w:val="22"/>
          <w:lang w:val="cy-GB"/>
        </w:rPr>
        <w:t>Ym mis Rhagfyr 2022, bu i ni gyflwyno hyfforddiant ymwybyddiaeth menopos i reolwyr llinell. Cyflwynwyd pum sesiwn hyfforddi i 50 o reolwyr llinell</w:t>
      </w:r>
      <w:r>
        <w:rPr>
          <w:rStyle w:val="normaltextrun"/>
          <w:lang w:val="cy-GB"/>
        </w:rPr>
        <w:t xml:space="preserve"> </w:t>
      </w:r>
      <w:r>
        <w:rPr>
          <w:rStyle w:val="normaltextrun"/>
          <w:rFonts w:ascii="Arial" w:eastAsia="Arial" w:hAnsi="Arial" w:cs="Arial"/>
          <w:color w:val="333333"/>
          <w:sz w:val="22"/>
          <w:szCs w:val="22"/>
          <w:lang w:val="cy-GB"/>
        </w:rPr>
        <w:t>hyd yn hyn o amrywiaeth o adrannau ar draws y brifysgol, gan Ymarferydd Iechyd Galwedigaethol a Rheolwr Project Iechyd a Lles y brifysgol. Cafodd Hyrwyddwyr Llesiant a Hyfforddwyr Llesiant Staff y brifysgol hyfforddiant ar ymwybyddiaeth o’r menopos ac maent yn cael y wybodaeth ddiweddaraf am y gefnogaeth sydd ar gael yn fewnol gyda’r menopos.</w:t>
      </w:r>
    </w:p>
    <w:p w14:paraId="26188C23" w14:textId="77777777" w:rsidR="0030209E" w:rsidRDefault="0030209E" w:rsidP="0063643C">
      <w:pPr>
        <w:pStyle w:val="NormalWeb"/>
        <w:spacing w:before="0" w:beforeAutospacing="0" w:after="0" w:afterAutospacing="0"/>
        <w:ind w:left="720"/>
        <w:jc w:val="both"/>
        <w:rPr>
          <w:rStyle w:val="normaltextrun"/>
          <w:rFonts w:ascii="Arial" w:hAnsi="Arial" w:cs="Arial"/>
          <w:color w:val="333333"/>
          <w:sz w:val="22"/>
          <w:szCs w:val="22"/>
        </w:rPr>
      </w:pPr>
    </w:p>
    <w:p w14:paraId="637BBA16" w14:textId="52337961" w:rsidR="004B09B1" w:rsidRPr="00AB14F4" w:rsidRDefault="00DB5819" w:rsidP="0030209E">
      <w:pPr>
        <w:pStyle w:val="NormalWeb"/>
        <w:numPr>
          <w:ilvl w:val="0"/>
          <w:numId w:val="37"/>
        </w:numPr>
        <w:spacing w:before="0" w:beforeAutospacing="0" w:after="0" w:afterAutospacing="0"/>
        <w:jc w:val="both"/>
        <w:rPr>
          <w:rStyle w:val="eop"/>
          <w:rFonts w:ascii="Arial" w:hAnsi="Arial" w:cs="Arial"/>
          <w:color w:val="333333"/>
          <w:sz w:val="22"/>
          <w:szCs w:val="22"/>
        </w:rPr>
      </w:pPr>
      <w:r>
        <w:rPr>
          <w:rStyle w:val="normaltextrun"/>
          <w:rFonts w:ascii="Arial" w:eastAsia="Arial" w:hAnsi="Arial" w:cs="Arial"/>
          <w:color w:val="000000"/>
          <w:sz w:val="22"/>
          <w:szCs w:val="22"/>
          <w:shd w:val="clear" w:color="auto" w:fill="FFFFFF"/>
          <w:lang w:val="cy-GB"/>
        </w:rPr>
        <w:t xml:space="preserve">Mae'r </w:t>
      </w:r>
      <w:r>
        <w:rPr>
          <w:rStyle w:val="normaltextrun"/>
          <w:rFonts w:ascii="Arial" w:eastAsia="Arial" w:hAnsi="Arial" w:cs="Arial"/>
          <w:b/>
          <w:bCs/>
          <w:color w:val="000000"/>
          <w:sz w:val="22"/>
          <w:szCs w:val="22"/>
          <w:shd w:val="clear" w:color="auto" w:fill="FFFFFF"/>
          <w:lang w:val="cy-GB"/>
        </w:rPr>
        <w:t>hyfforddiant rhagfarn ddiarwybod</w:t>
      </w:r>
      <w:r>
        <w:rPr>
          <w:rStyle w:val="normaltextrun"/>
          <w:rFonts w:ascii="Arial" w:eastAsia="Arial" w:hAnsi="Arial" w:cs="Arial"/>
          <w:color w:val="000000"/>
          <w:sz w:val="22"/>
          <w:szCs w:val="22"/>
          <w:shd w:val="clear" w:color="auto" w:fill="FFFFFF"/>
          <w:lang w:val="cy-GB"/>
        </w:rPr>
        <w:t xml:space="preserve"> yn orfodol i bob aelod staff fel rhan o'u cyfnod cynefino ac eleni byddwn yn ystyried sut y gallwn ddarparu cyfleoedd hyfforddiant gloywi i staff.</w:t>
      </w:r>
    </w:p>
    <w:p w14:paraId="15EDEBCC" w14:textId="77777777" w:rsidR="004B09B1" w:rsidRPr="004B09B1" w:rsidRDefault="004B09B1" w:rsidP="0030209E">
      <w:pPr>
        <w:pStyle w:val="NoSpacing"/>
        <w:ind w:left="720"/>
        <w:jc w:val="both"/>
        <w:rPr>
          <w:rStyle w:val="normaltextrun"/>
          <w:rFonts w:ascii="Arial" w:eastAsia="Times New Roman" w:hAnsi="Arial" w:cs="Arial"/>
          <w:color w:val="000000" w:themeColor="text1"/>
          <w:lang w:eastAsia="en-GB"/>
        </w:rPr>
      </w:pPr>
    </w:p>
    <w:p w14:paraId="207AB80E" w14:textId="2E3A8430" w:rsidR="00E1551B" w:rsidRPr="0029198C" w:rsidRDefault="00DB5819" w:rsidP="0030209E">
      <w:pPr>
        <w:pStyle w:val="NoSpacing"/>
        <w:numPr>
          <w:ilvl w:val="0"/>
          <w:numId w:val="37"/>
        </w:numPr>
        <w:jc w:val="both"/>
        <w:rPr>
          <w:rStyle w:val="normaltextrun"/>
          <w:rFonts w:ascii="Arial" w:eastAsia="Times New Roman" w:hAnsi="Arial" w:cs="Arial"/>
          <w:color w:val="000000" w:themeColor="text1"/>
          <w:lang w:eastAsia="en-GB"/>
        </w:rPr>
      </w:pPr>
      <w:r>
        <w:rPr>
          <w:rStyle w:val="normaltextrun"/>
          <w:rFonts w:ascii="Arial" w:eastAsia="Arial" w:hAnsi="Arial" w:cs="Arial"/>
          <w:color w:val="000000"/>
          <w:lang w:val="cy-GB"/>
        </w:rPr>
        <w:t>Rydym</w:t>
      </w:r>
      <w:r>
        <w:rPr>
          <w:rStyle w:val="normaltextrun"/>
          <w:rFonts w:ascii="Arial" w:eastAsia="Arial" w:hAnsi="Arial" w:cs="Arial"/>
          <w:color w:val="000000"/>
          <w:shd w:val="clear" w:color="auto" w:fill="FFFFFF"/>
          <w:lang w:val="cy-GB"/>
        </w:rPr>
        <w:t xml:space="preserve"> yn parhau i ddarparu hyfforddiant cydraddoldeb i'r holl staff trwy ein pecyn e-ddysgu ar-lein.</w:t>
      </w:r>
    </w:p>
    <w:p w14:paraId="4401EF92" w14:textId="77777777" w:rsidR="0029198C" w:rsidRPr="0029198C" w:rsidRDefault="0029198C" w:rsidP="0030209E">
      <w:pPr>
        <w:pStyle w:val="NoSpacing"/>
        <w:ind w:left="720"/>
        <w:jc w:val="both"/>
        <w:rPr>
          <w:rStyle w:val="normaltextrun"/>
          <w:rFonts w:ascii="Arial" w:eastAsia="Times New Roman" w:hAnsi="Arial" w:cs="Arial"/>
          <w:color w:val="000000" w:themeColor="text1"/>
          <w:lang w:eastAsia="en-GB"/>
        </w:rPr>
      </w:pPr>
    </w:p>
    <w:p w14:paraId="20BB83CB" w14:textId="3108BFD4" w:rsidR="0029198C" w:rsidRPr="00E1551B" w:rsidRDefault="00DB5819" w:rsidP="0030209E">
      <w:pPr>
        <w:pStyle w:val="NoSpacing"/>
        <w:numPr>
          <w:ilvl w:val="0"/>
          <w:numId w:val="37"/>
        </w:numPr>
        <w:jc w:val="both"/>
        <w:rPr>
          <w:rStyle w:val="normaltextrun"/>
          <w:rFonts w:ascii="Arial" w:eastAsia="Times New Roman" w:hAnsi="Arial" w:cs="Arial"/>
          <w:color w:val="000000" w:themeColor="text1"/>
          <w:lang w:eastAsia="en-GB"/>
        </w:rPr>
      </w:pPr>
      <w:r>
        <w:rPr>
          <w:rStyle w:val="normaltextrun"/>
          <w:rFonts w:ascii="Arial" w:eastAsia="Arial" w:hAnsi="Arial" w:cs="Arial"/>
          <w:color w:val="000000"/>
          <w:lang w:val="cy-GB" w:eastAsia="en-GB"/>
        </w:rPr>
        <w:t xml:space="preserve">Cyflwynwyd hyfforddiant gorfodol yn 2024/25 sy’n cynnwys cyrsiau ar ragfarn ddiarwybod a chydraddoldeb, amrywiaeth a chynhwysiant y mae'n rhaid i bob aelod staff eu cwblhau a'u hadolygu bob dwy flynedd. </w:t>
      </w:r>
    </w:p>
    <w:p w14:paraId="3EDB2C66" w14:textId="794328A2" w:rsidR="00E1551B" w:rsidRPr="00E1551B" w:rsidRDefault="00DB5819" w:rsidP="0030209E">
      <w:pPr>
        <w:pStyle w:val="NoSpacing"/>
        <w:ind w:left="720"/>
        <w:jc w:val="both"/>
        <w:rPr>
          <w:rStyle w:val="normaltextrun"/>
          <w:rFonts w:ascii="Arial" w:eastAsia="Times New Roman" w:hAnsi="Arial" w:cs="Arial"/>
          <w:color w:val="000000" w:themeColor="text1"/>
          <w:lang w:eastAsia="en-GB"/>
        </w:rPr>
      </w:pPr>
      <w:r w:rsidRPr="00AB14F4">
        <w:rPr>
          <w:rStyle w:val="normaltextrun"/>
          <w:rFonts w:ascii="Arial" w:hAnsi="Arial" w:cs="Arial"/>
          <w:color w:val="000000" w:themeColor="text1"/>
          <w:shd w:val="clear" w:color="auto" w:fill="FFFFFF"/>
        </w:rPr>
        <w:t xml:space="preserve">  </w:t>
      </w:r>
    </w:p>
    <w:p w14:paraId="542BF12E" w14:textId="77777777" w:rsidR="00451E2D" w:rsidRPr="00451E2D" w:rsidRDefault="00DB5819" w:rsidP="0030209E">
      <w:pPr>
        <w:pStyle w:val="NoSpacing"/>
        <w:numPr>
          <w:ilvl w:val="0"/>
          <w:numId w:val="37"/>
        </w:numPr>
        <w:jc w:val="both"/>
        <w:rPr>
          <w:rStyle w:val="normaltextrun"/>
          <w:rFonts w:ascii="Arial" w:eastAsia="Times New Roman" w:hAnsi="Arial" w:cs="Arial"/>
          <w:color w:val="000000" w:themeColor="text1"/>
          <w:lang w:eastAsia="en-GB"/>
        </w:rPr>
      </w:pPr>
      <w:r>
        <w:rPr>
          <w:rStyle w:val="normaltextrun"/>
          <w:rFonts w:ascii="Arial" w:eastAsia="Arial" w:hAnsi="Arial" w:cs="Arial"/>
          <w:color w:val="000000"/>
          <w:shd w:val="clear" w:color="auto" w:fill="FFFFFF"/>
          <w:lang w:val="cy-GB"/>
        </w:rPr>
        <w:lastRenderedPageBreak/>
        <w:t xml:space="preserve">Rydym hefyd yn darparu hyfforddiant cydraddoldeb gorfodol i reolwyr pob chwarter a hyfforddiant cydraddoldeb ac amrywiaeth a gaiff ei deilwra a’i ddarparu yn ôl yr angen. </w:t>
      </w:r>
    </w:p>
    <w:p w14:paraId="060CE2FF" w14:textId="77777777" w:rsidR="00451E2D" w:rsidRPr="0063643C" w:rsidRDefault="00451E2D" w:rsidP="0063643C">
      <w:pPr>
        <w:pStyle w:val="NoSpacing"/>
        <w:ind w:left="720"/>
        <w:jc w:val="both"/>
        <w:rPr>
          <w:rFonts w:ascii="Arial" w:eastAsia="Times New Roman" w:hAnsi="Arial" w:cs="Arial"/>
          <w:color w:val="000000" w:themeColor="text1"/>
          <w:lang w:eastAsia="en-GB"/>
        </w:rPr>
      </w:pPr>
    </w:p>
    <w:p w14:paraId="237E56EB" w14:textId="00F9180D" w:rsidR="00451E2D" w:rsidRPr="00451E2D" w:rsidRDefault="00DB5819" w:rsidP="0030209E">
      <w:pPr>
        <w:pStyle w:val="NoSpacing"/>
        <w:numPr>
          <w:ilvl w:val="0"/>
          <w:numId w:val="37"/>
        </w:numPr>
        <w:jc w:val="both"/>
        <w:rPr>
          <w:rFonts w:ascii="Arial" w:eastAsia="Times New Roman" w:hAnsi="Arial" w:cs="Arial"/>
          <w:color w:val="000000" w:themeColor="text1"/>
          <w:lang w:eastAsia="en-GB"/>
        </w:rPr>
      </w:pPr>
      <w:r>
        <w:rPr>
          <w:rFonts w:ascii="Arial" w:eastAsia="Arial" w:hAnsi="Arial" w:cs="Arial"/>
          <w:color w:val="000000"/>
          <w:shd w:val="clear" w:color="auto" w:fill="FFFFFF"/>
          <w:lang w:val="cy-GB"/>
        </w:rPr>
        <w:t xml:space="preserve">Cafodd hyfforddiant gloywi ar gyfer rhai modiwlau/cyrsiau perthnasol eu hintegreiddio i’r pecynnau e-ddysgu presennol a’i lansio ym mis Ebrill 2023 ar y cyd â lansio’r system adnoddau dynol newydd i hyrwyddo gwelededd a chefnogi cwblhau hyfforddiant cychwynnol a gloywi. </w:t>
      </w:r>
    </w:p>
    <w:p w14:paraId="4BBB9710" w14:textId="77777777" w:rsidR="00451E2D" w:rsidRPr="0063643C" w:rsidRDefault="00451E2D" w:rsidP="0063643C">
      <w:pPr>
        <w:pStyle w:val="NoSpacing"/>
        <w:ind w:left="720"/>
        <w:jc w:val="both"/>
        <w:rPr>
          <w:rFonts w:ascii="Arial" w:eastAsia="Times New Roman" w:hAnsi="Arial" w:cs="Arial"/>
          <w:color w:val="000000" w:themeColor="text1"/>
          <w:lang w:eastAsia="en-GB"/>
        </w:rPr>
      </w:pPr>
    </w:p>
    <w:p w14:paraId="495485B7" w14:textId="72E81005" w:rsidR="00B50D1F" w:rsidRPr="00A97AE0" w:rsidRDefault="00DB5819" w:rsidP="0030209E">
      <w:pPr>
        <w:pStyle w:val="NoSpacing"/>
        <w:numPr>
          <w:ilvl w:val="0"/>
          <w:numId w:val="37"/>
        </w:numPr>
        <w:jc w:val="both"/>
        <w:rPr>
          <w:rFonts w:ascii="Arial" w:eastAsia="Times New Roman" w:hAnsi="Arial" w:cs="Arial"/>
          <w:color w:val="000000" w:themeColor="text1"/>
          <w:lang w:eastAsia="en-GB"/>
        </w:rPr>
      </w:pPr>
      <w:r>
        <w:rPr>
          <w:rFonts w:ascii="Arial" w:eastAsia="Arial" w:hAnsi="Arial" w:cs="Arial"/>
          <w:color w:val="000000"/>
          <w:lang w:val="cy-GB"/>
        </w:rPr>
        <w:t>Ddechrau’r haf yn 2025, byddwn yn cyflwyno dau fodiwl e-ddysgu dwyieithog newydd o’r enw</w:t>
      </w:r>
      <w:r>
        <w:rPr>
          <w:rFonts w:ascii="Arial" w:eastAsia="Arial" w:hAnsi="Arial" w:cs="Arial"/>
          <w:i/>
          <w:iCs/>
          <w:color w:val="000000"/>
          <w:lang w:val="cy-GB"/>
        </w:rPr>
        <w:t xml:space="preserve"> Cyflwyniad i Gydraddoldeb Hil </w:t>
      </w:r>
      <w:r>
        <w:rPr>
          <w:rFonts w:ascii="Arial" w:eastAsia="Arial" w:hAnsi="Arial" w:cs="Arial"/>
          <w:color w:val="000000"/>
          <w:lang w:val="cy-GB"/>
        </w:rPr>
        <w:t>fel y gall holl staff Prifysgol Bangor gael mynediad ato.</w:t>
      </w:r>
    </w:p>
    <w:p w14:paraId="75CC2E71" w14:textId="77777777" w:rsidR="00A97AE0" w:rsidRPr="006526B6" w:rsidRDefault="00A97AE0" w:rsidP="00A97AE0">
      <w:pPr>
        <w:pStyle w:val="NoSpacing"/>
        <w:ind w:left="720"/>
        <w:jc w:val="both"/>
        <w:rPr>
          <w:rFonts w:ascii="Arial" w:eastAsia="Times New Roman" w:hAnsi="Arial" w:cs="Arial"/>
          <w:color w:val="000000" w:themeColor="text1"/>
          <w:lang w:eastAsia="en-GB"/>
        </w:rPr>
      </w:pPr>
    </w:p>
    <w:p w14:paraId="65CB333A" w14:textId="71C62E70" w:rsidR="00B50D1F" w:rsidRPr="00A947C3" w:rsidRDefault="00B50D1F" w:rsidP="006526B6">
      <w:pPr>
        <w:pStyle w:val="NoSpacing"/>
        <w:ind w:left="8640"/>
        <w:jc w:val="both"/>
        <w:rPr>
          <w:rFonts w:ascii="Arial" w:eastAsia="Times New Roman" w:hAnsi="Arial" w:cs="Arial"/>
          <w:color w:val="000000" w:themeColor="text1"/>
          <w:lang w:eastAsia="en-GB"/>
        </w:rPr>
      </w:pPr>
    </w:p>
    <w:sectPr w:rsidR="00B50D1F" w:rsidRPr="00A947C3" w:rsidSect="00765948">
      <w:headerReference w:type="default" r:id="rId41"/>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6AA53E" w14:textId="77777777" w:rsidR="002D4258" w:rsidRDefault="002D4258">
      <w:pPr>
        <w:spacing w:after="0" w:line="240" w:lineRule="auto"/>
      </w:pPr>
      <w:r>
        <w:separator/>
      </w:r>
    </w:p>
  </w:endnote>
  <w:endnote w:type="continuationSeparator" w:id="0">
    <w:p w14:paraId="5F5DEA37" w14:textId="77777777" w:rsidR="002D4258" w:rsidRDefault="002D425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ptos">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86A18C" w14:textId="77777777" w:rsidR="00F8527C" w:rsidRDefault="00DB5819">
    <w:pPr>
      <w:pStyle w:val="Footer"/>
      <w:jc w:val="center"/>
      <w:rPr>
        <w:caps/>
        <w:noProof/>
        <w:color w:val="4472C4" w:themeColor="accent1"/>
      </w:rPr>
    </w:pPr>
    <w:r>
      <w:rPr>
        <w:caps/>
        <w:color w:val="4472C4" w:themeColor="accent1"/>
      </w:rPr>
      <w:fldChar w:fldCharType="begin"/>
    </w:r>
    <w:r>
      <w:rPr>
        <w:caps/>
        <w:color w:val="4472C4" w:themeColor="accent1"/>
      </w:rPr>
      <w:instrText xml:space="preserve"> PAGE   \* MERGEFORMAT </w:instrText>
    </w:r>
    <w:r>
      <w:rPr>
        <w:caps/>
        <w:color w:val="4472C4" w:themeColor="accent1"/>
      </w:rPr>
      <w:fldChar w:fldCharType="separate"/>
    </w:r>
    <w:r>
      <w:rPr>
        <w:caps/>
        <w:noProof/>
        <w:color w:val="4472C4" w:themeColor="accent1"/>
      </w:rPr>
      <w:t>2</w:t>
    </w:r>
    <w:r>
      <w:rPr>
        <w:caps/>
        <w:noProof/>
        <w:color w:val="4472C4" w:themeColor="accent1"/>
      </w:rPr>
      <w:fldChar w:fldCharType="end"/>
    </w:r>
  </w:p>
  <w:p w14:paraId="632057A8" w14:textId="193A316B" w:rsidR="006C65A4" w:rsidRDefault="006C65A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95E6855" w14:textId="77777777" w:rsidR="002D4258" w:rsidRDefault="002D4258">
      <w:pPr>
        <w:spacing w:after="0" w:line="240" w:lineRule="auto"/>
      </w:pPr>
      <w:r>
        <w:separator/>
      </w:r>
    </w:p>
  </w:footnote>
  <w:footnote w:type="continuationSeparator" w:id="0">
    <w:p w14:paraId="59821DD8" w14:textId="77777777" w:rsidR="002D4258" w:rsidRDefault="002D425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245"/>
      <w:gridCol w:w="3245"/>
      <w:gridCol w:w="3245"/>
    </w:tblGrid>
    <w:tr w:rsidR="07FABFFB" w14:paraId="3F3CF094" w14:textId="77777777" w:rsidTr="07FABFFB">
      <w:trPr>
        <w:trHeight w:val="300"/>
      </w:trPr>
      <w:tc>
        <w:tcPr>
          <w:tcW w:w="3245" w:type="dxa"/>
        </w:tcPr>
        <w:p w14:paraId="52634FBF" w14:textId="6540D710" w:rsidR="07FABFFB" w:rsidRDefault="07FABFFB" w:rsidP="07FABFFB">
          <w:pPr>
            <w:pStyle w:val="Header"/>
            <w:ind w:left="-115"/>
          </w:pPr>
        </w:p>
      </w:tc>
      <w:tc>
        <w:tcPr>
          <w:tcW w:w="3245" w:type="dxa"/>
        </w:tcPr>
        <w:p w14:paraId="6A54C90F" w14:textId="51296C67" w:rsidR="07FABFFB" w:rsidRDefault="07FABFFB" w:rsidP="07FABFFB">
          <w:pPr>
            <w:pStyle w:val="Header"/>
            <w:jc w:val="center"/>
          </w:pPr>
        </w:p>
      </w:tc>
      <w:tc>
        <w:tcPr>
          <w:tcW w:w="3245" w:type="dxa"/>
        </w:tcPr>
        <w:p w14:paraId="7CA52817" w14:textId="44F62B3C" w:rsidR="07FABFFB" w:rsidRDefault="07FABFFB" w:rsidP="07FABFFB">
          <w:pPr>
            <w:pStyle w:val="Header"/>
            <w:ind w:right="-115"/>
            <w:jc w:val="right"/>
          </w:pPr>
        </w:p>
      </w:tc>
    </w:tr>
  </w:tbl>
  <w:p w14:paraId="7449692D" w14:textId="574C2E0A" w:rsidR="07FABFFB" w:rsidRDefault="07FABFFB" w:rsidP="07FABFFB">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5130"/>
      <w:gridCol w:w="5130"/>
      <w:gridCol w:w="5130"/>
    </w:tblGrid>
    <w:tr w:rsidR="07FABFFB" w14:paraId="0157AB78" w14:textId="77777777" w:rsidTr="07FABFFB">
      <w:trPr>
        <w:trHeight w:val="300"/>
      </w:trPr>
      <w:tc>
        <w:tcPr>
          <w:tcW w:w="5130" w:type="dxa"/>
        </w:tcPr>
        <w:p w14:paraId="25588082" w14:textId="3F67CD37" w:rsidR="07FABFFB" w:rsidRDefault="07FABFFB" w:rsidP="07FABFFB">
          <w:pPr>
            <w:pStyle w:val="Header"/>
            <w:ind w:left="-115"/>
          </w:pPr>
        </w:p>
      </w:tc>
      <w:tc>
        <w:tcPr>
          <w:tcW w:w="5130" w:type="dxa"/>
        </w:tcPr>
        <w:p w14:paraId="07007D7B" w14:textId="7A6FB3F0" w:rsidR="07FABFFB" w:rsidRDefault="07FABFFB" w:rsidP="07FABFFB">
          <w:pPr>
            <w:pStyle w:val="Header"/>
            <w:jc w:val="center"/>
          </w:pPr>
        </w:p>
      </w:tc>
      <w:tc>
        <w:tcPr>
          <w:tcW w:w="5130" w:type="dxa"/>
        </w:tcPr>
        <w:p w14:paraId="1BBE414E" w14:textId="325C89DE" w:rsidR="07FABFFB" w:rsidRDefault="07FABFFB" w:rsidP="07FABFFB">
          <w:pPr>
            <w:pStyle w:val="Header"/>
            <w:ind w:right="-115"/>
            <w:jc w:val="right"/>
          </w:pPr>
        </w:p>
      </w:tc>
    </w:tr>
  </w:tbl>
  <w:p w14:paraId="49EBD948" w14:textId="1B675216" w:rsidR="07FABFFB" w:rsidRDefault="07FABFFB" w:rsidP="07FABFFB">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5130"/>
      <w:gridCol w:w="5130"/>
      <w:gridCol w:w="5130"/>
    </w:tblGrid>
    <w:tr w:rsidR="07FABFFB" w14:paraId="1E011358" w14:textId="77777777" w:rsidTr="07FABFFB">
      <w:trPr>
        <w:trHeight w:val="300"/>
      </w:trPr>
      <w:tc>
        <w:tcPr>
          <w:tcW w:w="5130" w:type="dxa"/>
        </w:tcPr>
        <w:p w14:paraId="4F418300" w14:textId="21C11DE1" w:rsidR="07FABFFB" w:rsidRDefault="07FABFFB" w:rsidP="07FABFFB">
          <w:pPr>
            <w:pStyle w:val="Header"/>
            <w:ind w:left="-115"/>
          </w:pPr>
        </w:p>
      </w:tc>
      <w:tc>
        <w:tcPr>
          <w:tcW w:w="5130" w:type="dxa"/>
        </w:tcPr>
        <w:p w14:paraId="419C97B3" w14:textId="2B0267A7" w:rsidR="07FABFFB" w:rsidRDefault="07FABFFB" w:rsidP="07FABFFB">
          <w:pPr>
            <w:pStyle w:val="Header"/>
            <w:jc w:val="center"/>
          </w:pPr>
        </w:p>
      </w:tc>
      <w:tc>
        <w:tcPr>
          <w:tcW w:w="5130" w:type="dxa"/>
        </w:tcPr>
        <w:p w14:paraId="14978C71" w14:textId="6E067AFA" w:rsidR="07FABFFB" w:rsidRDefault="07FABFFB" w:rsidP="07FABFFB">
          <w:pPr>
            <w:pStyle w:val="Header"/>
            <w:ind w:right="-115"/>
            <w:jc w:val="right"/>
          </w:pPr>
        </w:p>
      </w:tc>
    </w:tr>
  </w:tbl>
  <w:p w14:paraId="0ABC4474" w14:textId="3C6B41D8" w:rsidR="07FABFFB" w:rsidRDefault="07FABFFB" w:rsidP="07FABFFB">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5130"/>
      <w:gridCol w:w="5130"/>
      <w:gridCol w:w="5130"/>
    </w:tblGrid>
    <w:tr w:rsidR="07FABFFB" w14:paraId="70E5AD78" w14:textId="77777777" w:rsidTr="07FABFFB">
      <w:trPr>
        <w:trHeight w:val="300"/>
      </w:trPr>
      <w:tc>
        <w:tcPr>
          <w:tcW w:w="5130" w:type="dxa"/>
        </w:tcPr>
        <w:p w14:paraId="409AF682" w14:textId="7743398E" w:rsidR="07FABFFB" w:rsidRDefault="07FABFFB" w:rsidP="07FABFFB">
          <w:pPr>
            <w:pStyle w:val="Header"/>
            <w:ind w:left="-115"/>
          </w:pPr>
        </w:p>
      </w:tc>
      <w:tc>
        <w:tcPr>
          <w:tcW w:w="5130" w:type="dxa"/>
        </w:tcPr>
        <w:p w14:paraId="3F7A309C" w14:textId="0574FA79" w:rsidR="07FABFFB" w:rsidRDefault="07FABFFB" w:rsidP="07FABFFB">
          <w:pPr>
            <w:pStyle w:val="Header"/>
            <w:jc w:val="center"/>
          </w:pPr>
        </w:p>
      </w:tc>
      <w:tc>
        <w:tcPr>
          <w:tcW w:w="5130" w:type="dxa"/>
        </w:tcPr>
        <w:p w14:paraId="08A123B1" w14:textId="5E196906" w:rsidR="07FABFFB" w:rsidRDefault="07FABFFB" w:rsidP="07FABFFB">
          <w:pPr>
            <w:pStyle w:val="Header"/>
            <w:ind w:right="-115"/>
            <w:jc w:val="right"/>
          </w:pPr>
        </w:p>
      </w:tc>
    </w:tr>
  </w:tbl>
  <w:p w14:paraId="31257177" w14:textId="70C6012B" w:rsidR="07FABFFB" w:rsidRDefault="07FABFFB" w:rsidP="07FABFFB">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5130"/>
      <w:gridCol w:w="5130"/>
      <w:gridCol w:w="5130"/>
    </w:tblGrid>
    <w:tr w:rsidR="07FABFFB" w14:paraId="3E62EB29" w14:textId="77777777" w:rsidTr="07FABFFB">
      <w:trPr>
        <w:trHeight w:val="300"/>
      </w:trPr>
      <w:tc>
        <w:tcPr>
          <w:tcW w:w="5130" w:type="dxa"/>
        </w:tcPr>
        <w:p w14:paraId="2E6A3996" w14:textId="7F17EEDE" w:rsidR="07FABFFB" w:rsidRDefault="07FABFFB" w:rsidP="07FABFFB">
          <w:pPr>
            <w:pStyle w:val="Header"/>
            <w:ind w:left="-115"/>
          </w:pPr>
        </w:p>
      </w:tc>
      <w:tc>
        <w:tcPr>
          <w:tcW w:w="5130" w:type="dxa"/>
        </w:tcPr>
        <w:p w14:paraId="28354ACF" w14:textId="1145848D" w:rsidR="07FABFFB" w:rsidRDefault="07FABFFB" w:rsidP="07FABFFB">
          <w:pPr>
            <w:pStyle w:val="Header"/>
            <w:jc w:val="center"/>
          </w:pPr>
        </w:p>
      </w:tc>
      <w:tc>
        <w:tcPr>
          <w:tcW w:w="5130" w:type="dxa"/>
        </w:tcPr>
        <w:p w14:paraId="2171FFE9" w14:textId="6CA2E613" w:rsidR="07FABFFB" w:rsidRDefault="07FABFFB" w:rsidP="07FABFFB">
          <w:pPr>
            <w:pStyle w:val="Header"/>
            <w:ind w:right="-115"/>
            <w:jc w:val="right"/>
          </w:pPr>
        </w:p>
      </w:tc>
    </w:tr>
  </w:tbl>
  <w:p w14:paraId="3A01573F" w14:textId="0E1111FC" w:rsidR="07FABFFB" w:rsidRDefault="07FABFFB" w:rsidP="07FABFFB">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485"/>
      <w:gridCol w:w="3485"/>
      <w:gridCol w:w="3485"/>
    </w:tblGrid>
    <w:tr w:rsidR="07FABFFB" w14:paraId="65883B5A" w14:textId="77777777" w:rsidTr="07FABFFB">
      <w:trPr>
        <w:trHeight w:val="300"/>
      </w:trPr>
      <w:tc>
        <w:tcPr>
          <w:tcW w:w="3485" w:type="dxa"/>
        </w:tcPr>
        <w:p w14:paraId="3D20BB40" w14:textId="5A61AB05" w:rsidR="07FABFFB" w:rsidRDefault="07FABFFB" w:rsidP="07FABFFB">
          <w:pPr>
            <w:pStyle w:val="Header"/>
            <w:ind w:left="-115"/>
          </w:pPr>
        </w:p>
      </w:tc>
      <w:tc>
        <w:tcPr>
          <w:tcW w:w="3485" w:type="dxa"/>
        </w:tcPr>
        <w:p w14:paraId="6A087195" w14:textId="5C739899" w:rsidR="07FABFFB" w:rsidRDefault="07FABFFB" w:rsidP="07FABFFB">
          <w:pPr>
            <w:pStyle w:val="Header"/>
            <w:jc w:val="center"/>
          </w:pPr>
        </w:p>
      </w:tc>
      <w:tc>
        <w:tcPr>
          <w:tcW w:w="3485" w:type="dxa"/>
        </w:tcPr>
        <w:p w14:paraId="0CB66AE5" w14:textId="6E3E1D80" w:rsidR="07FABFFB" w:rsidRDefault="07FABFFB" w:rsidP="07FABFFB">
          <w:pPr>
            <w:pStyle w:val="Header"/>
            <w:ind w:right="-115"/>
            <w:jc w:val="right"/>
          </w:pPr>
        </w:p>
      </w:tc>
    </w:tr>
  </w:tbl>
  <w:p w14:paraId="2E514373" w14:textId="48D7F53F" w:rsidR="07FABFFB" w:rsidRDefault="07FABFFB" w:rsidP="07FABFF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5130"/>
      <w:gridCol w:w="5130"/>
      <w:gridCol w:w="5130"/>
    </w:tblGrid>
    <w:tr w:rsidR="07FABFFB" w14:paraId="596C3D56" w14:textId="77777777" w:rsidTr="07FABFFB">
      <w:trPr>
        <w:trHeight w:val="300"/>
      </w:trPr>
      <w:tc>
        <w:tcPr>
          <w:tcW w:w="5130" w:type="dxa"/>
        </w:tcPr>
        <w:p w14:paraId="41F25F78" w14:textId="2E41EF6E" w:rsidR="07FABFFB" w:rsidRDefault="07FABFFB" w:rsidP="07FABFFB">
          <w:pPr>
            <w:pStyle w:val="Header"/>
            <w:ind w:left="-115"/>
          </w:pPr>
        </w:p>
      </w:tc>
      <w:tc>
        <w:tcPr>
          <w:tcW w:w="5130" w:type="dxa"/>
        </w:tcPr>
        <w:p w14:paraId="153B38AB" w14:textId="380EA087" w:rsidR="07FABFFB" w:rsidRDefault="07FABFFB" w:rsidP="07FABFFB">
          <w:pPr>
            <w:pStyle w:val="Header"/>
            <w:jc w:val="center"/>
          </w:pPr>
        </w:p>
      </w:tc>
      <w:tc>
        <w:tcPr>
          <w:tcW w:w="5130" w:type="dxa"/>
        </w:tcPr>
        <w:p w14:paraId="4D212F47" w14:textId="0E496489" w:rsidR="07FABFFB" w:rsidRDefault="07FABFFB" w:rsidP="07FABFFB">
          <w:pPr>
            <w:ind w:right="-115"/>
            <w:jc w:val="right"/>
            <w:rPr>
              <w:sz w:val="28"/>
              <w:szCs w:val="28"/>
            </w:rPr>
          </w:pPr>
          <w:r>
            <w:rPr>
              <w:noProof/>
            </w:rPr>
            <w:drawing>
              <wp:inline distT="0" distB="0" distL="0" distR="0" wp14:anchorId="1DB034A5" wp14:editId="53E1E258">
                <wp:extent cx="600075" cy="847725"/>
                <wp:effectExtent l="0" t="0" r="9525" b="9525"/>
                <wp:docPr id="13579516" name="Picture 817561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7561485"/>
                        <pic:cNvPicPr/>
                      </pic:nvPicPr>
                      <pic:blipFill>
                        <a:blip r:embed="rId1">
                          <a:extLst>
                            <a:ext uri="{28A0092B-C50C-407E-A947-70E740481C1C}">
                              <a14:useLocalDpi xmlns:a14="http://schemas.microsoft.com/office/drawing/2010/main" val="0"/>
                            </a:ext>
                          </a:extLst>
                        </a:blip>
                        <a:stretch>
                          <a:fillRect/>
                        </a:stretch>
                      </pic:blipFill>
                      <pic:spPr bwMode="auto">
                        <a:xfrm>
                          <a:off x="0" y="0"/>
                          <a:ext cx="600075" cy="847725"/>
                        </a:xfrm>
                        <a:prstGeom prst="rect">
                          <a:avLst/>
                        </a:prstGeom>
                        <a:noFill/>
                        <a:ln>
                          <a:noFill/>
                        </a:ln>
                      </pic:spPr>
                    </pic:pic>
                  </a:graphicData>
                </a:graphic>
              </wp:inline>
            </w:drawing>
          </w:r>
        </w:p>
      </w:tc>
    </w:tr>
  </w:tbl>
  <w:p w14:paraId="68F3F696" w14:textId="6888998C" w:rsidR="07FABFFB" w:rsidRDefault="07FABFFB" w:rsidP="07FABFF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485"/>
      <w:gridCol w:w="3485"/>
      <w:gridCol w:w="3485"/>
    </w:tblGrid>
    <w:tr w:rsidR="07FABFFB" w14:paraId="467256F4" w14:textId="77777777" w:rsidTr="07FABFFB">
      <w:trPr>
        <w:trHeight w:val="300"/>
      </w:trPr>
      <w:tc>
        <w:tcPr>
          <w:tcW w:w="3485" w:type="dxa"/>
        </w:tcPr>
        <w:p w14:paraId="5B5E8F94" w14:textId="4567FEB1" w:rsidR="07FABFFB" w:rsidRDefault="07FABFFB" w:rsidP="07FABFFB">
          <w:pPr>
            <w:pStyle w:val="Header"/>
            <w:ind w:left="-115"/>
          </w:pPr>
        </w:p>
      </w:tc>
      <w:tc>
        <w:tcPr>
          <w:tcW w:w="3485" w:type="dxa"/>
        </w:tcPr>
        <w:p w14:paraId="4F08BAAC" w14:textId="4EA6A4BC" w:rsidR="07FABFFB" w:rsidRDefault="07FABFFB" w:rsidP="07FABFFB">
          <w:pPr>
            <w:pStyle w:val="Header"/>
            <w:jc w:val="center"/>
          </w:pPr>
        </w:p>
      </w:tc>
      <w:tc>
        <w:tcPr>
          <w:tcW w:w="3485" w:type="dxa"/>
        </w:tcPr>
        <w:p w14:paraId="423FE75B" w14:textId="35EBCDBF" w:rsidR="07FABFFB" w:rsidRDefault="07FABFFB" w:rsidP="07FABFFB">
          <w:pPr>
            <w:pStyle w:val="Header"/>
            <w:ind w:right="-115"/>
            <w:jc w:val="right"/>
          </w:pPr>
        </w:p>
      </w:tc>
    </w:tr>
  </w:tbl>
  <w:p w14:paraId="702D786F" w14:textId="28EF4955" w:rsidR="07FABFFB" w:rsidRDefault="07FABFFB" w:rsidP="07FABFFB">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5130"/>
      <w:gridCol w:w="5130"/>
      <w:gridCol w:w="5130"/>
    </w:tblGrid>
    <w:tr w:rsidR="07FABFFB" w14:paraId="47C10453" w14:textId="77777777" w:rsidTr="1A2EB451">
      <w:trPr>
        <w:trHeight w:val="300"/>
      </w:trPr>
      <w:tc>
        <w:tcPr>
          <w:tcW w:w="5130" w:type="dxa"/>
        </w:tcPr>
        <w:p w14:paraId="62BC36C7" w14:textId="0188424A" w:rsidR="07FABFFB" w:rsidRDefault="07FABFFB" w:rsidP="07FABFFB">
          <w:pPr>
            <w:pStyle w:val="Header"/>
            <w:ind w:left="-115"/>
          </w:pPr>
        </w:p>
      </w:tc>
      <w:tc>
        <w:tcPr>
          <w:tcW w:w="5130" w:type="dxa"/>
        </w:tcPr>
        <w:p w14:paraId="6CB66937" w14:textId="3A4C2741" w:rsidR="07FABFFB" w:rsidRDefault="07FABFFB" w:rsidP="07FABFFB">
          <w:pPr>
            <w:pStyle w:val="Header"/>
            <w:jc w:val="center"/>
          </w:pPr>
        </w:p>
      </w:tc>
      <w:tc>
        <w:tcPr>
          <w:tcW w:w="5130" w:type="dxa"/>
        </w:tcPr>
        <w:p w14:paraId="111DDB8E" w14:textId="242C6B0D" w:rsidR="07FABFFB" w:rsidRDefault="1A2EB451" w:rsidP="1A2EB451">
          <w:pPr>
            <w:ind w:right="-115"/>
            <w:jc w:val="right"/>
            <w:rPr>
              <w:rStyle w:val="normaltextrun"/>
              <w:rFonts w:ascii="Arial" w:eastAsia="Arial" w:hAnsi="Arial" w:cs="Arial"/>
              <w:color w:val="000000" w:themeColor="text1"/>
              <w:lang w:val="cy-GB"/>
            </w:rPr>
          </w:pPr>
          <w:r>
            <w:rPr>
              <w:noProof/>
            </w:rPr>
            <w:drawing>
              <wp:inline distT="0" distB="0" distL="0" distR="0" wp14:anchorId="6E1AEA7E" wp14:editId="3FAC9688">
                <wp:extent cx="600075" cy="847725"/>
                <wp:effectExtent l="0" t="0" r="9525" b="9525"/>
                <wp:docPr id="124911812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pic:nvPicPr>
                      <pic:blipFill>
                        <a:blip r:embed="rId1">
                          <a:extLst>
                            <a:ext uri="{28A0092B-C50C-407E-A947-70E740481C1C}">
                              <a14:useLocalDpi xmlns:a14="http://schemas.microsoft.com/office/drawing/2010/main" val="0"/>
                            </a:ext>
                          </a:extLst>
                        </a:blip>
                        <a:stretch>
                          <a:fillRect/>
                        </a:stretch>
                      </pic:blipFill>
                      <pic:spPr bwMode="auto">
                        <a:xfrm>
                          <a:off x="0" y="0"/>
                          <a:ext cx="600075" cy="847725"/>
                        </a:xfrm>
                        <a:prstGeom prst="rect">
                          <a:avLst/>
                        </a:prstGeom>
                        <a:noFill/>
                        <a:ln>
                          <a:noFill/>
                        </a:ln>
                      </pic:spPr>
                    </pic:pic>
                  </a:graphicData>
                </a:graphic>
              </wp:inline>
            </w:drawing>
          </w:r>
        </w:p>
      </w:tc>
    </w:tr>
  </w:tbl>
  <w:p w14:paraId="5DEC3A5A" w14:textId="7C36520A" w:rsidR="07FABFFB" w:rsidRDefault="07FABFFB" w:rsidP="07FABFFB">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5130"/>
      <w:gridCol w:w="5130"/>
      <w:gridCol w:w="5130"/>
    </w:tblGrid>
    <w:tr w:rsidR="07FABFFB" w14:paraId="5CAC14C5" w14:textId="77777777" w:rsidTr="07FABFFB">
      <w:trPr>
        <w:trHeight w:val="300"/>
      </w:trPr>
      <w:tc>
        <w:tcPr>
          <w:tcW w:w="5130" w:type="dxa"/>
        </w:tcPr>
        <w:p w14:paraId="049A5F35" w14:textId="0D58EBAB" w:rsidR="07FABFFB" w:rsidRDefault="07FABFFB" w:rsidP="07FABFFB">
          <w:pPr>
            <w:pStyle w:val="Header"/>
            <w:ind w:left="-115"/>
          </w:pPr>
        </w:p>
      </w:tc>
      <w:tc>
        <w:tcPr>
          <w:tcW w:w="5130" w:type="dxa"/>
        </w:tcPr>
        <w:p w14:paraId="28DEAD49" w14:textId="347DA83B" w:rsidR="07FABFFB" w:rsidRDefault="07FABFFB" w:rsidP="07FABFFB">
          <w:pPr>
            <w:pStyle w:val="Header"/>
            <w:jc w:val="center"/>
          </w:pPr>
        </w:p>
      </w:tc>
      <w:tc>
        <w:tcPr>
          <w:tcW w:w="5130" w:type="dxa"/>
        </w:tcPr>
        <w:p w14:paraId="3CB1A1EC" w14:textId="65BE9750" w:rsidR="07FABFFB" w:rsidRDefault="07FABFFB" w:rsidP="07FABFFB">
          <w:pPr>
            <w:pStyle w:val="Header"/>
            <w:ind w:right="-115"/>
            <w:jc w:val="right"/>
          </w:pPr>
        </w:p>
      </w:tc>
    </w:tr>
  </w:tbl>
  <w:p w14:paraId="5C0A734F" w14:textId="3F8612FB" w:rsidR="07FABFFB" w:rsidRDefault="07FABFFB" w:rsidP="07FABFFB">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5130"/>
      <w:gridCol w:w="5130"/>
      <w:gridCol w:w="5130"/>
    </w:tblGrid>
    <w:tr w:rsidR="07FABFFB" w14:paraId="756A3C60" w14:textId="77777777" w:rsidTr="07FABFFB">
      <w:trPr>
        <w:trHeight w:val="300"/>
      </w:trPr>
      <w:tc>
        <w:tcPr>
          <w:tcW w:w="5130" w:type="dxa"/>
        </w:tcPr>
        <w:p w14:paraId="06D07113" w14:textId="3FE95799" w:rsidR="07FABFFB" w:rsidRDefault="07FABFFB" w:rsidP="07FABFFB">
          <w:pPr>
            <w:pStyle w:val="Header"/>
            <w:ind w:left="-115"/>
          </w:pPr>
        </w:p>
      </w:tc>
      <w:tc>
        <w:tcPr>
          <w:tcW w:w="5130" w:type="dxa"/>
        </w:tcPr>
        <w:p w14:paraId="4EEA2C8A" w14:textId="5A48FA42" w:rsidR="07FABFFB" w:rsidRDefault="07FABFFB" w:rsidP="07FABFFB">
          <w:pPr>
            <w:pStyle w:val="Header"/>
            <w:jc w:val="center"/>
          </w:pPr>
        </w:p>
      </w:tc>
      <w:tc>
        <w:tcPr>
          <w:tcW w:w="5130" w:type="dxa"/>
        </w:tcPr>
        <w:p w14:paraId="349CE95B" w14:textId="5E406752" w:rsidR="07FABFFB" w:rsidRDefault="07FABFFB" w:rsidP="07FABFFB">
          <w:pPr>
            <w:pStyle w:val="Header"/>
            <w:ind w:right="-115"/>
            <w:jc w:val="right"/>
          </w:pPr>
        </w:p>
      </w:tc>
    </w:tr>
  </w:tbl>
  <w:p w14:paraId="23D971A6" w14:textId="3FE03267" w:rsidR="07FABFFB" w:rsidRDefault="07FABFFB" w:rsidP="07FABFFB">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5130"/>
      <w:gridCol w:w="5130"/>
      <w:gridCol w:w="5130"/>
    </w:tblGrid>
    <w:tr w:rsidR="07FABFFB" w14:paraId="79379DD5" w14:textId="77777777" w:rsidTr="07FABFFB">
      <w:trPr>
        <w:trHeight w:val="300"/>
      </w:trPr>
      <w:tc>
        <w:tcPr>
          <w:tcW w:w="5130" w:type="dxa"/>
        </w:tcPr>
        <w:p w14:paraId="687C3D7A" w14:textId="61F867E1" w:rsidR="07FABFFB" w:rsidRDefault="07FABFFB" w:rsidP="07FABFFB">
          <w:pPr>
            <w:pStyle w:val="Header"/>
            <w:ind w:left="-115"/>
          </w:pPr>
        </w:p>
      </w:tc>
      <w:tc>
        <w:tcPr>
          <w:tcW w:w="5130" w:type="dxa"/>
        </w:tcPr>
        <w:p w14:paraId="0E214EA2" w14:textId="37EA590E" w:rsidR="07FABFFB" w:rsidRDefault="07FABFFB" w:rsidP="07FABFFB">
          <w:pPr>
            <w:pStyle w:val="Header"/>
            <w:jc w:val="center"/>
          </w:pPr>
        </w:p>
      </w:tc>
      <w:tc>
        <w:tcPr>
          <w:tcW w:w="5130" w:type="dxa"/>
        </w:tcPr>
        <w:p w14:paraId="1720DA4F" w14:textId="64407AEA" w:rsidR="07FABFFB" w:rsidRDefault="07FABFFB" w:rsidP="07FABFFB">
          <w:pPr>
            <w:pStyle w:val="Header"/>
            <w:ind w:right="-115"/>
            <w:jc w:val="right"/>
          </w:pPr>
        </w:p>
      </w:tc>
    </w:tr>
  </w:tbl>
  <w:p w14:paraId="179C3C57" w14:textId="3C97BEE7" w:rsidR="07FABFFB" w:rsidRDefault="07FABFFB" w:rsidP="07FABFFB">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5130"/>
      <w:gridCol w:w="5130"/>
      <w:gridCol w:w="5130"/>
    </w:tblGrid>
    <w:tr w:rsidR="07FABFFB" w14:paraId="265B36A7" w14:textId="77777777" w:rsidTr="07FABFFB">
      <w:trPr>
        <w:trHeight w:val="300"/>
      </w:trPr>
      <w:tc>
        <w:tcPr>
          <w:tcW w:w="5130" w:type="dxa"/>
        </w:tcPr>
        <w:p w14:paraId="4DCA4A45" w14:textId="117657F6" w:rsidR="07FABFFB" w:rsidRDefault="07FABFFB" w:rsidP="07FABFFB">
          <w:pPr>
            <w:pStyle w:val="Header"/>
            <w:ind w:left="-115"/>
          </w:pPr>
        </w:p>
      </w:tc>
      <w:tc>
        <w:tcPr>
          <w:tcW w:w="5130" w:type="dxa"/>
        </w:tcPr>
        <w:p w14:paraId="1B2FF55E" w14:textId="20C12565" w:rsidR="07FABFFB" w:rsidRDefault="07FABFFB" w:rsidP="07FABFFB">
          <w:pPr>
            <w:pStyle w:val="Header"/>
            <w:jc w:val="center"/>
          </w:pPr>
        </w:p>
      </w:tc>
      <w:tc>
        <w:tcPr>
          <w:tcW w:w="5130" w:type="dxa"/>
        </w:tcPr>
        <w:p w14:paraId="67DA7EFC" w14:textId="580C420D" w:rsidR="07FABFFB" w:rsidRDefault="07FABFFB" w:rsidP="07FABFFB">
          <w:pPr>
            <w:pStyle w:val="Header"/>
            <w:ind w:right="-115"/>
            <w:jc w:val="right"/>
          </w:pPr>
        </w:p>
      </w:tc>
    </w:tr>
  </w:tbl>
  <w:p w14:paraId="5D5CD9E8" w14:textId="4242E7DC" w:rsidR="07FABFFB" w:rsidRDefault="07FABFFB" w:rsidP="07FABFFB">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5130"/>
      <w:gridCol w:w="5130"/>
      <w:gridCol w:w="5130"/>
    </w:tblGrid>
    <w:tr w:rsidR="07FABFFB" w14:paraId="0FBA2343" w14:textId="77777777" w:rsidTr="07FABFFB">
      <w:trPr>
        <w:trHeight w:val="300"/>
      </w:trPr>
      <w:tc>
        <w:tcPr>
          <w:tcW w:w="5130" w:type="dxa"/>
        </w:tcPr>
        <w:p w14:paraId="420C5842" w14:textId="77755D75" w:rsidR="07FABFFB" w:rsidRDefault="07FABFFB" w:rsidP="07FABFFB">
          <w:pPr>
            <w:pStyle w:val="Header"/>
            <w:ind w:left="-115"/>
          </w:pPr>
        </w:p>
      </w:tc>
      <w:tc>
        <w:tcPr>
          <w:tcW w:w="5130" w:type="dxa"/>
        </w:tcPr>
        <w:p w14:paraId="3E446AA9" w14:textId="7A39D5B3" w:rsidR="07FABFFB" w:rsidRDefault="07FABFFB" w:rsidP="07FABFFB">
          <w:pPr>
            <w:pStyle w:val="Header"/>
            <w:jc w:val="center"/>
          </w:pPr>
        </w:p>
      </w:tc>
      <w:tc>
        <w:tcPr>
          <w:tcW w:w="5130" w:type="dxa"/>
        </w:tcPr>
        <w:p w14:paraId="409D0591" w14:textId="31217B07" w:rsidR="07FABFFB" w:rsidRDefault="07FABFFB" w:rsidP="07FABFFB">
          <w:pPr>
            <w:pStyle w:val="Header"/>
            <w:ind w:right="-115"/>
            <w:jc w:val="right"/>
          </w:pPr>
        </w:p>
      </w:tc>
    </w:tr>
  </w:tbl>
  <w:p w14:paraId="3BE7B92F" w14:textId="5FC435F3" w:rsidR="07FABFFB" w:rsidRDefault="07FABFFB" w:rsidP="07FABFF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6F49AE"/>
    <w:multiLevelType w:val="hybridMultilevel"/>
    <w:tmpl w:val="9A100638"/>
    <w:lvl w:ilvl="0" w:tplc="828E224E">
      <w:start w:val="1"/>
      <w:numFmt w:val="bullet"/>
      <w:lvlText w:val=""/>
      <w:lvlJc w:val="left"/>
      <w:pPr>
        <w:ind w:left="720" w:hanging="360"/>
      </w:pPr>
      <w:rPr>
        <w:rFonts w:ascii="Symbol" w:hAnsi="Symbol" w:hint="default"/>
      </w:rPr>
    </w:lvl>
    <w:lvl w:ilvl="1" w:tplc="4FBE90F4" w:tentative="1">
      <w:start w:val="1"/>
      <w:numFmt w:val="lowerLetter"/>
      <w:lvlText w:val="%2."/>
      <w:lvlJc w:val="left"/>
      <w:pPr>
        <w:ind w:left="1440" w:hanging="360"/>
      </w:pPr>
    </w:lvl>
    <w:lvl w:ilvl="2" w:tplc="605AE67C" w:tentative="1">
      <w:start w:val="1"/>
      <w:numFmt w:val="lowerRoman"/>
      <w:lvlText w:val="%3."/>
      <w:lvlJc w:val="right"/>
      <w:pPr>
        <w:ind w:left="2160" w:hanging="180"/>
      </w:pPr>
    </w:lvl>
    <w:lvl w:ilvl="3" w:tplc="E17E2FB2" w:tentative="1">
      <w:start w:val="1"/>
      <w:numFmt w:val="decimal"/>
      <w:lvlText w:val="%4."/>
      <w:lvlJc w:val="left"/>
      <w:pPr>
        <w:ind w:left="2880" w:hanging="360"/>
      </w:pPr>
    </w:lvl>
    <w:lvl w:ilvl="4" w:tplc="25B87A4C" w:tentative="1">
      <w:start w:val="1"/>
      <w:numFmt w:val="lowerLetter"/>
      <w:lvlText w:val="%5."/>
      <w:lvlJc w:val="left"/>
      <w:pPr>
        <w:ind w:left="3600" w:hanging="360"/>
      </w:pPr>
    </w:lvl>
    <w:lvl w:ilvl="5" w:tplc="12861552" w:tentative="1">
      <w:start w:val="1"/>
      <w:numFmt w:val="lowerRoman"/>
      <w:lvlText w:val="%6."/>
      <w:lvlJc w:val="right"/>
      <w:pPr>
        <w:ind w:left="4320" w:hanging="180"/>
      </w:pPr>
    </w:lvl>
    <w:lvl w:ilvl="6" w:tplc="5400FE6E" w:tentative="1">
      <w:start w:val="1"/>
      <w:numFmt w:val="decimal"/>
      <w:lvlText w:val="%7."/>
      <w:lvlJc w:val="left"/>
      <w:pPr>
        <w:ind w:left="5040" w:hanging="360"/>
      </w:pPr>
    </w:lvl>
    <w:lvl w:ilvl="7" w:tplc="73E80630" w:tentative="1">
      <w:start w:val="1"/>
      <w:numFmt w:val="lowerLetter"/>
      <w:lvlText w:val="%8."/>
      <w:lvlJc w:val="left"/>
      <w:pPr>
        <w:ind w:left="5760" w:hanging="360"/>
      </w:pPr>
    </w:lvl>
    <w:lvl w:ilvl="8" w:tplc="AF6EB380" w:tentative="1">
      <w:start w:val="1"/>
      <w:numFmt w:val="lowerRoman"/>
      <w:lvlText w:val="%9."/>
      <w:lvlJc w:val="right"/>
      <w:pPr>
        <w:ind w:left="6480" w:hanging="180"/>
      </w:pPr>
    </w:lvl>
  </w:abstractNum>
  <w:abstractNum w:abstractNumId="1" w15:restartNumberingAfterBreak="0">
    <w:nsid w:val="05CF15EA"/>
    <w:multiLevelType w:val="hybridMultilevel"/>
    <w:tmpl w:val="C0D2BEF2"/>
    <w:lvl w:ilvl="0" w:tplc="B44AEBF4">
      <w:start w:val="1"/>
      <w:numFmt w:val="bullet"/>
      <w:lvlText w:val=""/>
      <w:lvlJc w:val="left"/>
      <w:pPr>
        <w:ind w:left="720" w:hanging="360"/>
      </w:pPr>
      <w:rPr>
        <w:rFonts w:ascii="Symbol" w:hAnsi="Symbol" w:hint="default"/>
      </w:rPr>
    </w:lvl>
    <w:lvl w:ilvl="1" w:tplc="A420FBEA" w:tentative="1">
      <w:start w:val="1"/>
      <w:numFmt w:val="bullet"/>
      <w:lvlText w:val="o"/>
      <w:lvlJc w:val="left"/>
      <w:pPr>
        <w:ind w:left="1440" w:hanging="360"/>
      </w:pPr>
      <w:rPr>
        <w:rFonts w:ascii="Courier New" w:hAnsi="Courier New" w:cs="Courier New" w:hint="default"/>
      </w:rPr>
    </w:lvl>
    <w:lvl w:ilvl="2" w:tplc="E098B946" w:tentative="1">
      <w:start w:val="1"/>
      <w:numFmt w:val="bullet"/>
      <w:lvlText w:val=""/>
      <w:lvlJc w:val="left"/>
      <w:pPr>
        <w:ind w:left="2160" w:hanging="360"/>
      </w:pPr>
      <w:rPr>
        <w:rFonts w:ascii="Wingdings" w:hAnsi="Wingdings" w:hint="default"/>
      </w:rPr>
    </w:lvl>
    <w:lvl w:ilvl="3" w:tplc="2A06920E" w:tentative="1">
      <w:start w:val="1"/>
      <w:numFmt w:val="bullet"/>
      <w:lvlText w:val=""/>
      <w:lvlJc w:val="left"/>
      <w:pPr>
        <w:ind w:left="2880" w:hanging="360"/>
      </w:pPr>
      <w:rPr>
        <w:rFonts w:ascii="Symbol" w:hAnsi="Symbol" w:hint="default"/>
      </w:rPr>
    </w:lvl>
    <w:lvl w:ilvl="4" w:tplc="C6D6B09A" w:tentative="1">
      <w:start w:val="1"/>
      <w:numFmt w:val="bullet"/>
      <w:lvlText w:val="o"/>
      <w:lvlJc w:val="left"/>
      <w:pPr>
        <w:ind w:left="3600" w:hanging="360"/>
      </w:pPr>
      <w:rPr>
        <w:rFonts w:ascii="Courier New" w:hAnsi="Courier New" w:cs="Courier New" w:hint="default"/>
      </w:rPr>
    </w:lvl>
    <w:lvl w:ilvl="5" w:tplc="9A7AD0A2" w:tentative="1">
      <w:start w:val="1"/>
      <w:numFmt w:val="bullet"/>
      <w:lvlText w:val=""/>
      <w:lvlJc w:val="left"/>
      <w:pPr>
        <w:ind w:left="4320" w:hanging="360"/>
      </w:pPr>
      <w:rPr>
        <w:rFonts w:ascii="Wingdings" w:hAnsi="Wingdings" w:hint="default"/>
      </w:rPr>
    </w:lvl>
    <w:lvl w:ilvl="6" w:tplc="58C6F8B4" w:tentative="1">
      <w:start w:val="1"/>
      <w:numFmt w:val="bullet"/>
      <w:lvlText w:val=""/>
      <w:lvlJc w:val="left"/>
      <w:pPr>
        <w:ind w:left="5040" w:hanging="360"/>
      </w:pPr>
      <w:rPr>
        <w:rFonts w:ascii="Symbol" w:hAnsi="Symbol" w:hint="default"/>
      </w:rPr>
    </w:lvl>
    <w:lvl w:ilvl="7" w:tplc="B1FED362" w:tentative="1">
      <w:start w:val="1"/>
      <w:numFmt w:val="bullet"/>
      <w:lvlText w:val="o"/>
      <w:lvlJc w:val="left"/>
      <w:pPr>
        <w:ind w:left="5760" w:hanging="360"/>
      </w:pPr>
      <w:rPr>
        <w:rFonts w:ascii="Courier New" w:hAnsi="Courier New" w:cs="Courier New" w:hint="default"/>
      </w:rPr>
    </w:lvl>
    <w:lvl w:ilvl="8" w:tplc="F87C5E8C" w:tentative="1">
      <w:start w:val="1"/>
      <w:numFmt w:val="bullet"/>
      <w:lvlText w:val=""/>
      <w:lvlJc w:val="left"/>
      <w:pPr>
        <w:ind w:left="6480" w:hanging="360"/>
      </w:pPr>
      <w:rPr>
        <w:rFonts w:ascii="Wingdings" w:hAnsi="Wingdings" w:hint="default"/>
      </w:rPr>
    </w:lvl>
  </w:abstractNum>
  <w:abstractNum w:abstractNumId="2" w15:restartNumberingAfterBreak="0">
    <w:nsid w:val="0668658F"/>
    <w:multiLevelType w:val="hybridMultilevel"/>
    <w:tmpl w:val="5CD02614"/>
    <w:lvl w:ilvl="0" w:tplc="00AAEAD0">
      <w:start w:val="1"/>
      <w:numFmt w:val="bullet"/>
      <w:lvlText w:val="o"/>
      <w:lvlJc w:val="left"/>
      <w:pPr>
        <w:ind w:left="720" w:hanging="360"/>
      </w:pPr>
      <w:rPr>
        <w:rFonts w:ascii="Courier New" w:hAnsi="Courier New" w:cs="Courier New" w:hint="default"/>
      </w:rPr>
    </w:lvl>
    <w:lvl w:ilvl="1" w:tplc="BEF41F1A">
      <w:start w:val="1"/>
      <w:numFmt w:val="bullet"/>
      <w:lvlText w:val=""/>
      <w:lvlJc w:val="left"/>
      <w:pPr>
        <w:ind w:left="1440" w:hanging="360"/>
      </w:pPr>
      <w:rPr>
        <w:rFonts w:ascii="Symbol" w:hAnsi="Symbol" w:hint="default"/>
      </w:rPr>
    </w:lvl>
    <w:lvl w:ilvl="2" w:tplc="899C9196">
      <w:start w:val="1"/>
      <w:numFmt w:val="bullet"/>
      <w:lvlText w:val=""/>
      <w:lvlJc w:val="left"/>
      <w:pPr>
        <w:ind w:left="2160" w:hanging="360"/>
      </w:pPr>
      <w:rPr>
        <w:rFonts w:ascii="Symbol" w:hAnsi="Symbol" w:hint="default"/>
      </w:rPr>
    </w:lvl>
    <w:lvl w:ilvl="3" w:tplc="9E1E54F6">
      <w:start w:val="1"/>
      <w:numFmt w:val="bullet"/>
      <w:lvlText w:val=""/>
      <w:lvlJc w:val="left"/>
      <w:pPr>
        <w:ind w:left="2880" w:hanging="360"/>
      </w:pPr>
      <w:rPr>
        <w:rFonts w:ascii="Symbol" w:hAnsi="Symbol" w:hint="default"/>
      </w:rPr>
    </w:lvl>
    <w:lvl w:ilvl="4" w:tplc="F2A66BFE">
      <w:start w:val="1"/>
      <w:numFmt w:val="bullet"/>
      <w:lvlText w:val="o"/>
      <w:lvlJc w:val="left"/>
      <w:pPr>
        <w:ind w:left="3600" w:hanging="360"/>
      </w:pPr>
      <w:rPr>
        <w:rFonts w:ascii="Courier New" w:hAnsi="Courier New" w:cs="Courier New" w:hint="default"/>
      </w:rPr>
    </w:lvl>
    <w:lvl w:ilvl="5" w:tplc="5D18B8AA" w:tentative="1">
      <w:start w:val="1"/>
      <w:numFmt w:val="bullet"/>
      <w:lvlText w:val=""/>
      <w:lvlJc w:val="left"/>
      <w:pPr>
        <w:ind w:left="4320" w:hanging="360"/>
      </w:pPr>
      <w:rPr>
        <w:rFonts w:ascii="Wingdings" w:hAnsi="Wingdings" w:hint="default"/>
      </w:rPr>
    </w:lvl>
    <w:lvl w:ilvl="6" w:tplc="ED880626" w:tentative="1">
      <w:start w:val="1"/>
      <w:numFmt w:val="bullet"/>
      <w:lvlText w:val=""/>
      <w:lvlJc w:val="left"/>
      <w:pPr>
        <w:ind w:left="5040" w:hanging="360"/>
      </w:pPr>
      <w:rPr>
        <w:rFonts w:ascii="Symbol" w:hAnsi="Symbol" w:hint="default"/>
      </w:rPr>
    </w:lvl>
    <w:lvl w:ilvl="7" w:tplc="42A6533E" w:tentative="1">
      <w:start w:val="1"/>
      <w:numFmt w:val="bullet"/>
      <w:lvlText w:val="o"/>
      <w:lvlJc w:val="left"/>
      <w:pPr>
        <w:ind w:left="5760" w:hanging="360"/>
      </w:pPr>
      <w:rPr>
        <w:rFonts w:ascii="Courier New" w:hAnsi="Courier New" w:cs="Courier New" w:hint="default"/>
      </w:rPr>
    </w:lvl>
    <w:lvl w:ilvl="8" w:tplc="E79CF4B8" w:tentative="1">
      <w:start w:val="1"/>
      <w:numFmt w:val="bullet"/>
      <w:lvlText w:val=""/>
      <w:lvlJc w:val="left"/>
      <w:pPr>
        <w:ind w:left="6480" w:hanging="360"/>
      </w:pPr>
      <w:rPr>
        <w:rFonts w:ascii="Wingdings" w:hAnsi="Wingdings" w:hint="default"/>
      </w:rPr>
    </w:lvl>
  </w:abstractNum>
  <w:abstractNum w:abstractNumId="3" w15:restartNumberingAfterBreak="0">
    <w:nsid w:val="078B159C"/>
    <w:multiLevelType w:val="hybridMultilevel"/>
    <w:tmpl w:val="789EDB18"/>
    <w:lvl w:ilvl="0" w:tplc="E1504884">
      <w:start w:val="1"/>
      <w:numFmt w:val="bullet"/>
      <w:lvlText w:val=""/>
      <w:lvlJc w:val="left"/>
      <w:pPr>
        <w:ind w:left="2920" w:hanging="360"/>
      </w:pPr>
      <w:rPr>
        <w:rFonts w:ascii="Symbol" w:hAnsi="Symbol" w:hint="default"/>
      </w:rPr>
    </w:lvl>
    <w:lvl w:ilvl="1" w:tplc="65AE1910" w:tentative="1">
      <w:start w:val="1"/>
      <w:numFmt w:val="bullet"/>
      <w:lvlText w:val="o"/>
      <w:lvlJc w:val="left"/>
      <w:pPr>
        <w:ind w:left="3640" w:hanging="360"/>
      </w:pPr>
      <w:rPr>
        <w:rFonts w:ascii="Courier New" w:hAnsi="Courier New" w:cs="Courier New" w:hint="default"/>
      </w:rPr>
    </w:lvl>
    <w:lvl w:ilvl="2" w:tplc="D0C4724E" w:tentative="1">
      <w:start w:val="1"/>
      <w:numFmt w:val="bullet"/>
      <w:lvlText w:val=""/>
      <w:lvlJc w:val="left"/>
      <w:pPr>
        <w:ind w:left="4360" w:hanging="360"/>
      </w:pPr>
      <w:rPr>
        <w:rFonts w:ascii="Wingdings" w:hAnsi="Wingdings" w:hint="default"/>
      </w:rPr>
    </w:lvl>
    <w:lvl w:ilvl="3" w:tplc="89CCEFFC" w:tentative="1">
      <w:start w:val="1"/>
      <w:numFmt w:val="bullet"/>
      <w:lvlText w:val=""/>
      <w:lvlJc w:val="left"/>
      <w:pPr>
        <w:ind w:left="5080" w:hanging="360"/>
      </w:pPr>
      <w:rPr>
        <w:rFonts w:ascii="Symbol" w:hAnsi="Symbol" w:hint="default"/>
      </w:rPr>
    </w:lvl>
    <w:lvl w:ilvl="4" w:tplc="49F00B54" w:tentative="1">
      <w:start w:val="1"/>
      <w:numFmt w:val="bullet"/>
      <w:lvlText w:val="o"/>
      <w:lvlJc w:val="left"/>
      <w:pPr>
        <w:ind w:left="5800" w:hanging="360"/>
      </w:pPr>
      <w:rPr>
        <w:rFonts w:ascii="Courier New" w:hAnsi="Courier New" w:cs="Courier New" w:hint="default"/>
      </w:rPr>
    </w:lvl>
    <w:lvl w:ilvl="5" w:tplc="D13C72D0" w:tentative="1">
      <w:start w:val="1"/>
      <w:numFmt w:val="bullet"/>
      <w:lvlText w:val=""/>
      <w:lvlJc w:val="left"/>
      <w:pPr>
        <w:ind w:left="6520" w:hanging="360"/>
      </w:pPr>
      <w:rPr>
        <w:rFonts w:ascii="Wingdings" w:hAnsi="Wingdings" w:hint="default"/>
      </w:rPr>
    </w:lvl>
    <w:lvl w:ilvl="6" w:tplc="243A4C76" w:tentative="1">
      <w:start w:val="1"/>
      <w:numFmt w:val="bullet"/>
      <w:lvlText w:val=""/>
      <w:lvlJc w:val="left"/>
      <w:pPr>
        <w:ind w:left="7240" w:hanging="360"/>
      </w:pPr>
      <w:rPr>
        <w:rFonts w:ascii="Symbol" w:hAnsi="Symbol" w:hint="default"/>
      </w:rPr>
    </w:lvl>
    <w:lvl w:ilvl="7" w:tplc="CFB26AF6" w:tentative="1">
      <w:start w:val="1"/>
      <w:numFmt w:val="bullet"/>
      <w:lvlText w:val="o"/>
      <w:lvlJc w:val="left"/>
      <w:pPr>
        <w:ind w:left="7960" w:hanging="360"/>
      </w:pPr>
      <w:rPr>
        <w:rFonts w:ascii="Courier New" w:hAnsi="Courier New" w:cs="Courier New" w:hint="default"/>
      </w:rPr>
    </w:lvl>
    <w:lvl w:ilvl="8" w:tplc="CC6E3946" w:tentative="1">
      <w:start w:val="1"/>
      <w:numFmt w:val="bullet"/>
      <w:lvlText w:val=""/>
      <w:lvlJc w:val="left"/>
      <w:pPr>
        <w:ind w:left="8680" w:hanging="360"/>
      </w:pPr>
      <w:rPr>
        <w:rFonts w:ascii="Wingdings" w:hAnsi="Wingdings" w:hint="default"/>
      </w:rPr>
    </w:lvl>
  </w:abstractNum>
  <w:abstractNum w:abstractNumId="4" w15:restartNumberingAfterBreak="0">
    <w:nsid w:val="09BB0D09"/>
    <w:multiLevelType w:val="hybridMultilevel"/>
    <w:tmpl w:val="7E564B7C"/>
    <w:lvl w:ilvl="0" w:tplc="39640410">
      <w:start w:val="1"/>
      <w:numFmt w:val="bullet"/>
      <w:lvlText w:val=""/>
      <w:lvlJc w:val="left"/>
      <w:pPr>
        <w:ind w:left="720" w:hanging="360"/>
      </w:pPr>
      <w:rPr>
        <w:rFonts w:ascii="Wingdings" w:hAnsi="Wingdings" w:hint="default"/>
      </w:rPr>
    </w:lvl>
    <w:lvl w:ilvl="1" w:tplc="2752C2EE">
      <w:start w:val="1"/>
      <w:numFmt w:val="bullet"/>
      <w:lvlText w:val="o"/>
      <w:lvlJc w:val="left"/>
      <w:pPr>
        <w:ind w:left="1440" w:hanging="360"/>
      </w:pPr>
      <w:rPr>
        <w:rFonts w:ascii="Courier New" w:hAnsi="Courier New" w:cs="Courier New" w:hint="default"/>
      </w:rPr>
    </w:lvl>
    <w:lvl w:ilvl="2" w:tplc="D674DEA4" w:tentative="1">
      <w:start w:val="1"/>
      <w:numFmt w:val="bullet"/>
      <w:lvlText w:val=""/>
      <w:lvlJc w:val="left"/>
      <w:pPr>
        <w:ind w:left="2160" w:hanging="360"/>
      </w:pPr>
      <w:rPr>
        <w:rFonts w:ascii="Wingdings" w:hAnsi="Wingdings" w:hint="default"/>
      </w:rPr>
    </w:lvl>
    <w:lvl w:ilvl="3" w:tplc="F2EA881A" w:tentative="1">
      <w:start w:val="1"/>
      <w:numFmt w:val="bullet"/>
      <w:lvlText w:val=""/>
      <w:lvlJc w:val="left"/>
      <w:pPr>
        <w:ind w:left="2880" w:hanging="360"/>
      </w:pPr>
      <w:rPr>
        <w:rFonts w:ascii="Symbol" w:hAnsi="Symbol" w:hint="default"/>
      </w:rPr>
    </w:lvl>
    <w:lvl w:ilvl="4" w:tplc="C794052A" w:tentative="1">
      <w:start w:val="1"/>
      <w:numFmt w:val="bullet"/>
      <w:lvlText w:val="o"/>
      <w:lvlJc w:val="left"/>
      <w:pPr>
        <w:ind w:left="3600" w:hanging="360"/>
      </w:pPr>
      <w:rPr>
        <w:rFonts w:ascii="Courier New" w:hAnsi="Courier New" w:cs="Courier New" w:hint="default"/>
      </w:rPr>
    </w:lvl>
    <w:lvl w:ilvl="5" w:tplc="620852DE" w:tentative="1">
      <w:start w:val="1"/>
      <w:numFmt w:val="bullet"/>
      <w:lvlText w:val=""/>
      <w:lvlJc w:val="left"/>
      <w:pPr>
        <w:ind w:left="4320" w:hanging="360"/>
      </w:pPr>
      <w:rPr>
        <w:rFonts w:ascii="Wingdings" w:hAnsi="Wingdings" w:hint="default"/>
      </w:rPr>
    </w:lvl>
    <w:lvl w:ilvl="6" w:tplc="7BF61F6A" w:tentative="1">
      <w:start w:val="1"/>
      <w:numFmt w:val="bullet"/>
      <w:lvlText w:val=""/>
      <w:lvlJc w:val="left"/>
      <w:pPr>
        <w:ind w:left="5040" w:hanging="360"/>
      </w:pPr>
      <w:rPr>
        <w:rFonts w:ascii="Symbol" w:hAnsi="Symbol" w:hint="default"/>
      </w:rPr>
    </w:lvl>
    <w:lvl w:ilvl="7" w:tplc="84E2697A" w:tentative="1">
      <w:start w:val="1"/>
      <w:numFmt w:val="bullet"/>
      <w:lvlText w:val="o"/>
      <w:lvlJc w:val="left"/>
      <w:pPr>
        <w:ind w:left="5760" w:hanging="360"/>
      </w:pPr>
      <w:rPr>
        <w:rFonts w:ascii="Courier New" w:hAnsi="Courier New" w:cs="Courier New" w:hint="default"/>
      </w:rPr>
    </w:lvl>
    <w:lvl w:ilvl="8" w:tplc="0C3EFA52" w:tentative="1">
      <w:start w:val="1"/>
      <w:numFmt w:val="bullet"/>
      <w:lvlText w:val=""/>
      <w:lvlJc w:val="left"/>
      <w:pPr>
        <w:ind w:left="6480" w:hanging="360"/>
      </w:pPr>
      <w:rPr>
        <w:rFonts w:ascii="Wingdings" w:hAnsi="Wingdings" w:hint="default"/>
      </w:rPr>
    </w:lvl>
  </w:abstractNum>
  <w:abstractNum w:abstractNumId="5" w15:restartNumberingAfterBreak="0">
    <w:nsid w:val="0AE34ABD"/>
    <w:multiLevelType w:val="hybridMultilevel"/>
    <w:tmpl w:val="9514B4EC"/>
    <w:lvl w:ilvl="0" w:tplc="B6CC3DA2">
      <w:start w:val="1"/>
      <w:numFmt w:val="upperRoman"/>
      <w:lvlText w:val="%1."/>
      <w:lvlJc w:val="right"/>
      <w:pPr>
        <w:ind w:left="720" w:hanging="360"/>
      </w:pPr>
    </w:lvl>
    <w:lvl w:ilvl="1" w:tplc="F6164D3A">
      <w:start w:val="1"/>
      <w:numFmt w:val="upperRoman"/>
      <w:lvlText w:val="%2."/>
      <w:lvlJc w:val="right"/>
      <w:pPr>
        <w:ind w:left="1440" w:hanging="360"/>
      </w:pPr>
    </w:lvl>
    <w:lvl w:ilvl="2" w:tplc="19A05020">
      <w:start w:val="2"/>
      <w:numFmt w:val="decimal"/>
      <w:lvlText w:val="%3."/>
      <w:lvlJc w:val="left"/>
      <w:pPr>
        <w:ind w:left="2700" w:hanging="720"/>
      </w:pPr>
      <w:rPr>
        <w:rFonts w:hint="default"/>
      </w:rPr>
    </w:lvl>
    <w:lvl w:ilvl="3" w:tplc="69CC4C94">
      <w:start w:val="1"/>
      <w:numFmt w:val="bullet"/>
      <w:lvlText w:val="-"/>
      <w:lvlJc w:val="left"/>
      <w:pPr>
        <w:ind w:left="2880" w:hanging="360"/>
      </w:pPr>
      <w:rPr>
        <w:rFonts w:ascii="Arial" w:eastAsia="Times New Roman" w:hAnsi="Arial" w:cs="Arial" w:hint="default"/>
        <w:b/>
      </w:rPr>
    </w:lvl>
    <w:lvl w:ilvl="4" w:tplc="3EF253F0" w:tentative="1">
      <w:start w:val="1"/>
      <w:numFmt w:val="lowerLetter"/>
      <w:lvlText w:val="%5."/>
      <w:lvlJc w:val="left"/>
      <w:pPr>
        <w:ind w:left="3600" w:hanging="360"/>
      </w:pPr>
    </w:lvl>
    <w:lvl w:ilvl="5" w:tplc="B726DF5A">
      <w:start w:val="1"/>
      <w:numFmt w:val="lowerRoman"/>
      <w:lvlText w:val="%6."/>
      <w:lvlJc w:val="right"/>
      <w:pPr>
        <w:ind w:left="4320" w:hanging="180"/>
      </w:pPr>
    </w:lvl>
    <w:lvl w:ilvl="6" w:tplc="07C6BAD8" w:tentative="1">
      <w:start w:val="1"/>
      <w:numFmt w:val="decimal"/>
      <w:lvlText w:val="%7."/>
      <w:lvlJc w:val="left"/>
      <w:pPr>
        <w:ind w:left="5040" w:hanging="360"/>
      </w:pPr>
    </w:lvl>
    <w:lvl w:ilvl="7" w:tplc="5FA23308" w:tentative="1">
      <w:start w:val="1"/>
      <w:numFmt w:val="lowerLetter"/>
      <w:lvlText w:val="%8."/>
      <w:lvlJc w:val="left"/>
      <w:pPr>
        <w:ind w:left="5760" w:hanging="360"/>
      </w:pPr>
    </w:lvl>
    <w:lvl w:ilvl="8" w:tplc="2354C8BA" w:tentative="1">
      <w:start w:val="1"/>
      <w:numFmt w:val="lowerRoman"/>
      <w:lvlText w:val="%9."/>
      <w:lvlJc w:val="right"/>
      <w:pPr>
        <w:ind w:left="6480" w:hanging="180"/>
      </w:pPr>
    </w:lvl>
  </w:abstractNum>
  <w:abstractNum w:abstractNumId="6" w15:restartNumberingAfterBreak="0">
    <w:nsid w:val="0E1F6B18"/>
    <w:multiLevelType w:val="multilevel"/>
    <w:tmpl w:val="87040A8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128F306F"/>
    <w:multiLevelType w:val="hybridMultilevel"/>
    <w:tmpl w:val="AA445E74"/>
    <w:lvl w:ilvl="0" w:tplc="97ECCB84">
      <w:start w:val="1"/>
      <w:numFmt w:val="bullet"/>
      <w:lvlText w:val="o"/>
      <w:lvlJc w:val="left"/>
      <w:pPr>
        <w:ind w:left="720" w:hanging="360"/>
      </w:pPr>
      <w:rPr>
        <w:rFonts w:ascii="Courier New" w:hAnsi="Courier New" w:cs="Courier New" w:hint="default"/>
      </w:rPr>
    </w:lvl>
    <w:lvl w:ilvl="1" w:tplc="FF60B014" w:tentative="1">
      <w:start w:val="1"/>
      <w:numFmt w:val="lowerLetter"/>
      <w:lvlText w:val="%2."/>
      <w:lvlJc w:val="left"/>
      <w:pPr>
        <w:ind w:left="1440" w:hanging="360"/>
      </w:pPr>
    </w:lvl>
    <w:lvl w:ilvl="2" w:tplc="7422E1B2" w:tentative="1">
      <w:start w:val="1"/>
      <w:numFmt w:val="lowerRoman"/>
      <w:lvlText w:val="%3."/>
      <w:lvlJc w:val="right"/>
      <w:pPr>
        <w:ind w:left="2160" w:hanging="180"/>
      </w:pPr>
    </w:lvl>
    <w:lvl w:ilvl="3" w:tplc="F61C2DB2" w:tentative="1">
      <w:start w:val="1"/>
      <w:numFmt w:val="decimal"/>
      <w:lvlText w:val="%4."/>
      <w:lvlJc w:val="left"/>
      <w:pPr>
        <w:ind w:left="2880" w:hanging="360"/>
      </w:pPr>
    </w:lvl>
    <w:lvl w:ilvl="4" w:tplc="7BEC9E6C" w:tentative="1">
      <w:start w:val="1"/>
      <w:numFmt w:val="lowerLetter"/>
      <w:lvlText w:val="%5."/>
      <w:lvlJc w:val="left"/>
      <w:pPr>
        <w:ind w:left="3600" w:hanging="360"/>
      </w:pPr>
    </w:lvl>
    <w:lvl w:ilvl="5" w:tplc="129A23F4" w:tentative="1">
      <w:start w:val="1"/>
      <w:numFmt w:val="lowerRoman"/>
      <w:lvlText w:val="%6."/>
      <w:lvlJc w:val="right"/>
      <w:pPr>
        <w:ind w:left="4320" w:hanging="180"/>
      </w:pPr>
    </w:lvl>
    <w:lvl w:ilvl="6" w:tplc="93AE114C" w:tentative="1">
      <w:start w:val="1"/>
      <w:numFmt w:val="decimal"/>
      <w:lvlText w:val="%7."/>
      <w:lvlJc w:val="left"/>
      <w:pPr>
        <w:ind w:left="5040" w:hanging="360"/>
      </w:pPr>
    </w:lvl>
    <w:lvl w:ilvl="7" w:tplc="F3AE011C" w:tentative="1">
      <w:start w:val="1"/>
      <w:numFmt w:val="lowerLetter"/>
      <w:lvlText w:val="%8."/>
      <w:lvlJc w:val="left"/>
      <w:pPr>
        <w:ind w:left="5760" w:hanging="360"/>
      </w:pPr>
    </w:lvl>
    <w:lvl w:ilvl="8" w:tplc="FE86062A" w:tentative="1">
      <w:start w:val="1"/>
      <w:numFmt w:val="lowerRoman"/>
      <w:lvlText w:val="%9."/>
      <w:lvlJc w:val="right"/>
      <w:pPr>
        <w:ind w:left="6480" w:hanging="180"/>
      </w:pPr>
    </w:lvl>
  </w:abstractNum>
  <w:abstractNum w:abstractNumId="8" w15:restartNumberingAfterBreak="0">
    <w:nsid w:val="1877442B"/>
    <w:multiLevelType w:val="hybridMultilevel"/>
    <w:tmpl w:val="C3A049AE"/>
    <w:lvl w:ilvl="0" w:tplc="0D780518">
      <w:start w:val="1"/>
      <w:numFmt w:val="bullet"/>
      <w:lvlText w:val=""/>
      <w:lvlJc w:val="left"/>
      <w:pPr>
        <w:ind w:left="720" w:hanging="360"/>
      </w:pPr>
      <w:rPr>
        <w:rFonts w:ascii="Wingdings" w:hAnsi="Wingdings" w:hint="default"/>
      </w:rPr>
    </w:lvl>
    <w:lvl w:ilvl="1" w:tplc="CFB62400" w:tentative="1">
      <w:start w:val="1"/>
      <w:numFmt w:val="bullet"/>
      <w:lvlText w:val="o"/>
      <w:lvlJc w:val="left"/>
      <w:pPr>
        <w:ind w:left="1440" w:hanging="360"/>
      </w:pPr>
      <w:rPr>
        <w:rFonts w:ascii="Courier New" w:hAnsi="Courier New" w:cs="Courier New" w:hint="default"/>
      </w:rPr>
    </w:lvl>
    <w:lvl w:ilvl="2" w:tplc="8DF442BE" w:tentative="1">
      <w:start w:val="1"/>
      <w:numFmt w:val="bullet"/>
      <w:lvlText w:val=""/>
      <w:lvlJc w:val="left"/>
      <w:pPr>
        <w:ind w:left="2160" w:hanging="360"/>
      </w:pPr>
      <w:rPr>
        <w:rFonts w:ascii="Wingdings" w:hAnsi="Wingdings" w:hint="default"/>
      </w:rPr>
    </w:lvl>
    <w:lvl w:ilvl="3" w:tplc="CC823B1C" w:tentative="1">
      <w:start w:val="1"/>
      <w:numFmt w:val="bullet"/>
      <w:lvlText w:val=""/>
      <w:lvlJc w:val="left"/>
      <w:pPr>
        <w:ind w:left="2880" w:hanging="360"/>
      </w:pPr>
      <w:rPr>
        <w:rFonts w:ascii="Symbol" w:hAnsi="Symbol" w:hint="default"/>
      </w:rPr>
    </w:lvl>
    <w:lvl w:ilvl="4" w:tplc="FC82B73A" w:tentative="1">
      <w:start w:val="1"/>
      <w:numFmt w:val="bullet"/>
      <w:lvlText w:val="o"/>
      <w:lvlJc w:val="left"/>
      <w:pPr>
        <w:ind w:left="3600" w:hanging="360"/>
      </w:pPr>
      <w:rPr>
        <w:rFonts w:ascii="Courier New" w:hAnsi="Courier New" w:cs="Courier New" w:hint="default"/>
      </w:rPr>
    </w:lvl>
    <w:lvl w:ilvl="5" w:tplc="A75C2568" w:tentative="1">
      <w:start w:val="1"/>
      <w:numFmt w:val="bullet"/>
      <w:lvlText w:val=""/>
      <w:lvlJc w:val="left"/>
      <w:pPr>
        <w:ind w:left="4320" w:hanging="360"/>
      </w:pPr>
      <w:rPr>
        <w:rFonts w:ascii="Wingdings" w:hAnsi="Wingdings" w:hint="default"/>
      </w:rPr>
    </w:lvl>
    <w:lvl w:ilvl="6" w:tplc="4B009AAE" w:tentative="1">
      <w:start w:val="1"/>
      <w:numFmt w:val="bullet"/>
      <w:lvlText w:val=""/>
      <w:lvlJc w:val="left"/>
      <w:pPr>
        <w:ind w:left="5040" w:hanging="360"/>
      </w:pPr>
      <w:rPr>
        <w:rFonts w:ascii="Symbol" w:hAnsi="Symbol" w:hint="default"/>
      </w:rPr>
    </w:lvl>
    <w:lvl w:ilvl="7" w:tplc="A63E31F6" w:tentative="1">
      <w:start w:val="1"/>
      <w:numFmt w:val="bullet"/>
      <w:lvlText w:val="o"/>
      <w:lvlJc w:val="left"/>
      <w:pPr>
        <w:ind w:left="5760" w:hanging="360"/>
      </w:pPr>
      <w:rPr>
        <w:rFonts w:ascii="Courier New" w:hAnsi="Courier New" w:cs="Courier New" w:hint="default"/>
      </w:rPr>
    </w:lvl>
    <w:lvl w:ilvl="8" w:tplc="27D6B432" w:tentative="1">
      <w:start w:val="1"/>
      <w:numFmt w:val="bullet"/>
      <w:lvlText w:val=""/>
      <w:lvlJc w:val="left"/>
      <w:pPr>
        <w:ind w:left="6480" w:hanging="360"/>
      </w:pPr>
      <w:rPr>
        <w:rFonts w:ascii="Wingdings" w:hAnsi="Wingdings" w:hint="default"/>
      </w:rPr>
    </w:lvl>
  </w:abstractNum>
  <w:abstractNum w:abstractNumId="9" w15:restartNumberingAfterBreak="0">
    <w:nsid w:val="1B845AAC"/>
    <w:multiLevelType w:val="hybridMultilevel"/>
    <w:tmpl w:val="5E2AC6E6"/>
    <w:lvl w:ilvl="0" w:tplc="B6427FF2">
      <w:start w:val="1"/>
      <w:numFmt w:val="bullet"/>
      <w:lvlText w:val=""/>
      <w:lvlJc w:val="left"/>
      <w:pPr>
        <w:ind w:left="720" w:hanging="360"/>
      </w:pPr>
      <w:rPr>
        <w:rFonts w:ascii="Wingdings" w:hAnsi="Wingdings" w:hint="default"/>
      </w:rPr>
    </w:lvl>
    <w:lvl w:ilvl="1" w:tplc="C93A3DAC" w:tentative="1">
      <w:start w:val="1"/>
      <w:numFmt w:val="bullet"/>
      <w:lvlText w:val="o"/>
      <w:lvlJc w:val="left"/>
      <w:pPr>
        <w:ind w:left="1440" w:hanging="360"/>
      </w:pPr>
      <w:rPr>
        <w:rFonts w:ascii="Courier New" w:hAnsi="Courier New" w:cs="Courier New" w:hint="default"/>
      </w:rPr>
    </w:lvl>
    <w:lvl w:ilvl="2" w:tplc="421EFCB2" w:tentative="1">
      <w:start w:val="1"/>
      <w:numFmt w:val="bullet"/>
      <w:lvlText w:val=""/>
      <w:lvlJc w:val="left"/>
      <w:pPr>
        <w:ind w:left="2160" w:hanging="360"/>
      </w:pPr>
      <w:rPr>
        <w:rFonts w:ascii="Wingdings" w:hAnsi="Wingdings" w:hint="default"/>
      </w:rPr>
    </w:lvl>
    <w:lvl w:ilvl="3" w:tplc="D0F62A22" w:tentative="1">
      <w:start w:val="1"/>
      <w:numFmt w:val="bullet"/>
      <w:lvlText w:val=""/>
      <w:lvlJc w:val="left"/>
      <w:pPr>
        <w:ind w:left="2880" w:hanging="360"/>
      </w:pPr>
      <w:rPr>
        <w:rFonts w:ascii="Symbol" w:hAnsi="Symbol" w:hint="default"/>
      </w:rPr>
    </w:lvl>
    <w:lvl w:ilvl="4" w:tplc="E0E44CB4" w:tentative="1">
      <w:start w:val="1"/>
      <w:numFmt w:val="bullet"/>
      <w:lvlText w:val="o"/>
      <w:lvlJc w:val="left"/>
      <w:pPr>
        <w:ind w:left="3600" w:hanging="360"/>
      </w:pPr>
      <w:rPr>
        <w:rFonts w:ascii="Courier New" w:hAnsi="Courier New" w:cs="Courier New" w:hint="default"/>
      </w:rPr>
    </w:lvl>
    <w:lvl w:ilvl="5" w:tplc="2B105BFA" w:tentative="1">
      <w:start w:val="1"/>
      <w:numFmt w:val="bullet"/>
      <w:lvlText w:val=""/>
      <w:lvlJc w:val="left"/>
      <w:pPr>
        <w:ind w:left="4320" w:hanging="360"/>
      </w:pPr>
      <w:rPr>
        <w:rFonts w:ascii="Wingdings" w:hAnsi="Wingdings" w:hint="default"/>
      </w:rPr>
    </w:lvl>
    <w:lvl w:ilvl="6" w:tplc="0A0CBCDE" w:tentative="1">
      <w:start w:val="1"/>
      <w:numFmt w:val="bullet"/>
      <w:lvlText w:val=""/>
      <w:lvlJc w:val="left"/>
      <w:pPr>
        <w:ind w:left="5040" w:hanging="360"/>
      </w:pPr>
      <w:rPr>
        <w:rFonts w:ascii="Symbol" w:hAnsi="Symbol" w:hint="default"/>
      </w:rPr>
    </w:lvl>
    <w:lvl w:ilvl="7" w:tplc="1BF4ADA8" w:tentative="1">
      <w:start w:val="1"/>
      <w:numFmt w:val="bullet"/>
      <w:lvlText w:val="o"/>
      <w:lvlJc w:val="left"/>
      <w:pPr>
        <w:ind w:left="5760" w:hanging="360"/>
      </w:pPr>
      <w:rPr>
        <w:rFonts w:ascii="Courier New" w:hAnsi="Courier New" w:cs="Courier New" w:hint="default"/>
      </w:rPr>
    </w:lvl>
    <w:lvl w:ilvl="8" w:tplc="920C4890" w:tentative="1">
      <w:start w:val="1"/>
      <w:numFmt w:val="bullet"/>
      <w:lvlText w:val=""/>
      <w:lvlJc w:val="left"/>
      <w:pPr>
        <w:ind w:left="6480" w:hanging="360"/>
      </w:pPr>
      <w:rPr>
        <w:rFonts w:ascii="Wingdings" w:hAnsi="Wingdings" w:hint="default"/>
      </w:rPr>
    </w:lvl>
  </w:abstractNum>
  <w:abstractNum w:abstractNumId="10" w15:restartNumberingAfterBreak="0">
    <w:nsid w:val="1F176FD1"/>
    <w:multiLevelType w:val="hybridMultilevel"/>
    <w:tmpl w:val="DC121FFE"/>
    <w:lvl w:ilvl="0" w:tplc="16C00326">
      <w:start w:val="1"/>
      <w:numFmt w:val="bullet"/>
      <w:lvlText w:val=""/>
      <w:lvlJc w:val="left"/>
      <w:pPr>
        <w:ind w:left="720" w:hanging="360"/>
      </w:pPr>
      <w:rPr>
        <w:rFonts w:ascii="Wingdings" w:hAnsi="Wingdings" w:hint="default"/>
      </w:rPr>
    </w:lvl>
    <w:lvl w:ilvl="1" w:tplc="33581CEC" w:tentative="1">
      <w:start w:val="1"/>
      <w:numFmt w:val="bullet"/>
      <w:lvlText w:val="o"/>
      <w:lvlJc w:val="left"/>
      <w:pPr>
        <w:ind w:left="1440" w:hanging="360"/>
      </w:pPr>
      <w:rPr>
        <w:rFonts w:ascii="Courier New" w:hAnsi="Courier New" w:cs="Courier New" w:hint="default"/>
      </w:rPr>
    </w:lvl>
    <w:lvl w:ilvl="2" w:tplc="0554B0A8" w:tentative="1">
      <w:start w:val="1"/>
      <w:numFmt w:val="bullet"/>
      <w:lvlText w:val=""/>
      <w:lvlJc w:val="left"/>
      <w:pPr>
        <w:ind w:left="2160" w:hanging="360"/>
      </w:pPr>
      <w:rPr>
        <w:rFonts w:ascii="Wingdings" w:hAnsi="Wingdings" w:hint="default"/>
      </w:rPr>
    </w:lvl>
    <w:lvl w:ilvl="3" w:tplc="8E1AE906" w:tentative="1">
      <w:start w:val="1"/>
      <w:numFmt w:val="bullet"/>
      <w:lvlText w:val=""/>
      <w:lvlJc w:val="left"/>
      <w:pPr>
        <w:ind w:left="2880" w:hanging="360"/>
      </w:pPr>
      <w:rPr>
        <w:rFonts w:ascii="Symbol" w:hAnsi="Symbol" w:hint="default"/>
      </w:rPr>
    </w:lvl>
    <w:lvl w:ilvl="4" w:tplc="1DAEEE6C" w:tentative="1">
      <w:start w:val="1"/>
      <w:numFmt w:val="bullet"/>
      <w:lvlText w:val="o"/>
      <w:lvlJc w:val="left"/>
      <w:pPr>
        <w:ind w:left="3600" w:hanging="360"/>
      </w:pPr>
      <w:rPr>
        <w:rFonts w:ascii="Courier New" w:hAnsi="Courier New" w:cs="Courier New" w:hint="default"/>
      </w:rPr>
    </w:lvl>
    <w:lvl w:ilvl="5" w:tplc="6BE0F1AA" w:tentative="1">
      <w:start w:val="1"/>
      <w:numFmt w:val="bullet"/>
      <w:lvlText w:val=""/>
      <w:lvlJc w:val="left"/>
      <w:pPr>
        <w:ind w:left="4320" w:hanging="360"/>
      </w:pPr>
      <w:rPr>
        <w:rFonts w:ascii="Wingdings" w:hAnsi="Wingdings" w:hint="default"/>
      </w:rPr>
    </w:lvl>
    <w:lvl w:ilvl="6" w:tplc="BBFAFDAC" w:tentative="1">
      <w:start w:val="1"/>
      <w:numFmt w:val="bullet"/>
      <w:lvlText w:val=""/>
      <w:lvlJc w:val="left"/>
      <w:pPr>
        <w:ind w:left="5040" w:hanging="360"/>
      </w:pPr>
      <w:rPr>
        <w:rFonts w:ascii="Symbol" w:hAnsi="Symbol" w:hint="default"/>
      </w:rPr>
    </w:lvl>
    <w:lvl w:ilvl="7" w:tplc="750488C6" w:tentative="1">
      <w:start w:val="1"/>
      <w:numFmt w:val="bullet"/>
      <w:lvlText w:val="o"/>
      <w:lvlJc w:val="left"/>
      <w:pPr>
        <w:ind w:left="5760" w:hanging="360"/>
      </w:pPr>
      <w:rPr>
        <w:rFonts w:ascii="Courier New" w:hAnsi="Courier New" w:cs="Courier New" w:hint="default"/>
      </w:rPr>
    </w:lvl>
    <w:lvl w:ilvl="8" w:tplc="B76664CE" w:tentative="1">
      <w:start w:val="1"/>
      <w:numFmt w:val="bullet"/>
      <w:lvlText w:val=""/>
      <w:lvlJc w:val="left"/>
      <w:pPr>
        <w:ind w:left="6480" w:hanging="360"/>
      </w:pPr>
      <w:rPr>
        <w:rFonts w:ascii="Wingdings" w:hAnsi="Wingdings" w:hint="default"/>
      </w:rPr>
    </w:lvl>
  </w:abstractNum>
  <w:abstractNum w:abstractNumId="11" w15:restartNumberingAfterBreak="0">
    <w:nsid w:val="24423486"/>
    <w:multiLevelType w:val="hybridMultilevel"/>
    <w:tmpl w:val="6802AACA"/>
    <w:lvl w:ilvl="0" w:tplc="FD22CC62">
      <w:start w:val="1"/>
      <w:numFmt w:val="bullet"/>
      <w:lvlText w:val=""/>
      <w:lvlJc w:val="left"/>
      <w:pPr>
        <w:ind w:left="720" w:hanging="360"/>
      </w:pPr>
      <w:rPr>
        <w:rFonts w:ascii="Symbol" w:hAnsi="Symbol" w:hint="default"/>
      </w:rPr>
    </w:lvl>
    <w:lvl w:ilvl="1" w:tplc="648E30DE" w:tentative="1">
      <w:start w:val="1"/>
      <w:numFmt w:val="bullet"/>
      <w:lvlText w:val="o"/>
      <w:lvlJc w:val="left"/>
      <w:pPr>
        <w:ind w:left="1440" w:hanging="360"/>
      </w:pPr>
      <w:rPr>
        <w:rFonts w:ascii="Courier New" w:hAnsi="Courier New" w:cs="Courier New" w:hint="default"/>
      </w:rPr>
    </w:lvl>
    <w:lvl w:ilvl="2" w:tplc="0D804FDC" w:tentative="1">
      <w:start w:val="1"/>
      <w:numFmt w:val="bullet"/>
      <w:lvlText w:val=""/>
      <w:lvlJc w:val="left"/>
      <w:pPr>
        <w:ind w:left="2160" w:hanging="360"/>
      </w:pPr>
      <w:rPr>
        <w:rFonts w:ascii="Wingdings" w:hAnsi="Wingdings" w:hint="default"/>
      </w:rPr>
    </w:lvl>
    <w:lvl w:ilvl="3" w:tplc="2E20FEB8" w:tentative="1">
      <w:start w:val="1"/>
      <w:numFmt w:val="bullet"/>
      <w:lvlText w:val=""/>
      <w:lvlJc w:val="left"/>
      <w:pPr>
        <w:ind w:left="2880" w:hanging="360"/>
      </w:pPr>
      <w:rPr>
        <w:rFonts w:ascii="Symbol" w:hAnsi="Symbol" w:hint="default"/>
      </w:rPr>
    </w:lvl>
    <w:lvl w:ilvl="4" w:tplc="8EE8C922" w:tentative="1">
      <w:start w:val="1"/>
      <w:numFmt w:val="bullet"/>
      <w:lvlText w:val="o"/>
      <w:lvlJc w:val="left"/>
      <w:pPr>
        <w:ind w:left="3600" w:hanging="360"/>
      </w:pPr>
      <w:rPr>
        <w:rFonts w:ascii="Courier New" w:hAnsi="Courier New" w:cs="Courier New" w:hint="default"/>
      </w:rPr>
    </w:lvl>
    <w:lvl w:ilvl="5" w:tplc="C73A88BC" w:tentative="1">
      <w:start w:val="1"/>
      <w:numFmt w:val="bullet"/>
      <w:lvlText w:val=""/>
      <w:lvlJc w:val="left"/>
      <w:pPr>
        <w:ind w:left="4320" w:hanging="360"/>
      </w:pPr>
      <w:rPr>
        <w:rFonts w:ascii="Wingdings" w:hAnsi="Wingdings" w:hint="default"/>
      </w:rPr>
    </w:lvl>
    <w:lvl w:ilvl="6" w:tplc="3EB28CB6" w:tentative="1">
      <w:start w:val="1"/>
      <w:numFmt w:val="bullet"/>
      <w:lvlText w:val=""/>
      <w:lvlJc w:val="left"/>
      <w:pPr>
        <w:ind w:left="5040" w:hanging="360"/>
      </w:pPr>
      <w:rPr>
        <w:rFonts w:ascii="Symbol" w:hAnsi="Symbol" w:hint="default"/>
      </w:rPr>
    </w:lvl>
    <w:lvl w:ilvl="7" w:tplc="92BE1864" w:tentative="1">
      <w:start w:val="1"/>
      <w:numFmt w:val="bullet"/>
      <w:lvlText w:val="o"/>
      <w:lvlJc w:val="left"/>
      <w:pPr>
        <w:ind w:left="5760" w:hanging="360"/>
      </w:pPr>
      <w:rPr>
        <w:rFonts w:ascii="Courier New" w:hAnsi="Courier New" w:cs="Courier New" w:hint="default"/>
      </w:rPr>
    </w:lvl>
    <w:lvl w:ilvl="8" w:tplc="308A6752" w:tentative="1">
      <w:start w:val="1"/>
      <w:numFmt w:val="bullet"/>
      <w:lvlText w:val=""/>
      <w:lvlJc w:val="left"/>
      <w:pPr>
        <w:ind w:left="6480" w:hanging="360"/>
      </w:pPr>
      <w:rPr>
        <w:rFonts w:ascii="Wingdings" w:hAnsi="Wingdings" w:hint="default"/>
      </w:rPr>
    </w:lvl>
  </w:abstractNum>
  <w:abstractNum w:abstractNumId="12" w15:restartNumberingAfterBreak="0">
    <w:nsid w:val="2B615D9B"/>
    <w:multiLevelType w:val="multilevel"/>
    <w:tmpl w:val="9ACE776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E7D1BCF"/>
    <w:multiLevelType w:val="hybridMultilevel"/>
    <w:tmpl w:val="8B0CDBDA"/>
    <w:lvl w:ilvl="0" w:tplc="A1CA5A90">
      <w:start w:val="1"/>
      <w:numFmt w:val="bullet"/>
      <w:lvlText w:val=""/>
      <w:lvlJc w:val="left"/>
      <w:pPr>
        <w:ind w:left="720" w:hanging="360"/>
      </w:pPr>
      <w:rPr>
        <w:rFonts w:ascii="Wingdings" w:hAnsi="Wingdings" w:hint="default"/>
      </w:rPr>
    </w:lvl>
    <w:lvl w:ilvl="1" w:tplc="9CE0D266" w:tentative="1">
      <w:start w:val="1"/>
      <w:numFmt w:val="bullet"/>
      <w:lvlText w:val="o"/>
      <w:lvlJc w:val="left"/>
      <w:pPr>
        <w:ind w:left="1440" w:hanging="360"/>
      </w:pPr>
      <w:rPr>
        <w:rFonts w:ascii="Courier New" w:hAnsi="Courier New" w:cs="Courier New" w:hint="default"/>
      </w:rPr>
    </w:lvl>
    <w:lvl w:ilvl="2" w:tplc="1CEE16F0" w:tentative="1">
      <w:start w:val="1"/>
      <w:numFmt w:val="bullet"/>
      <w:lvlText w:val=""/>
      <w:lvlJc w:val="left"/>
      <w:pPr>
        <w:ind w:left="2160" w:hanging="360"/>
      </w:pPr>
      <w:rPr>
        <w:rFonts w:ascii="Wingdings" w:hAnsi="Wingdings" w:hint="default"/>
      </w:rPr>
    </w:lvl>
    <w:lvl w:ilvl="3" w:tplc="4A7CE9B2" w:tentative="1">
      <w:start w:val="1"/>
      <w:numFmt w:val="bullet"/>
      <w:lvlText w:val=""/>
      <w:lvlJc w:val="left"/>
      <w:pPr>
        <w:ind w:left="2880" w:hanging="360"/>
      </w:pPr>
      <w:rPr>
        <w:rFonts w:ascii="Symbol" w:hAnsi="Symbol" w:hint="default"/>
      </w:rPr>
    </w:lvl>
    <w:lvl w:ilvl="4" w:tplc="D2ACA3B8" w:tentative="1">
      <w:start w:val="1"/>
      <w:numFmt w:val="bullet"/>
      <w:lvlText w:val="o"/>
      <w:lvlJc w:val="left"/>
      <w:pPr>
        <w:ind w:left="3600" w:hanging="360"/>
      </w:pPr>
      <w:rPr>
        <w:rFonts w:ascii="Courier New" w:hAnsi="Courier New" w:cs="Courier New" w:hint="default"/>
      </w:rPr>
    </w:lvl>
    <w:lvl w:ilvl="5" w:tplc="50787842" w:tentative="1">
      <w:start w:val="1"/>
      <w:numFmt w:val="bullet"/>
      <w:lvlText w:val=""/>
      <w:lvlJc w:val="left"/>
      <w:pPr>
        <w:ind w:left="4320" w:hanging="360"/>
      </w:pPr>
      <w:rPr>
        <w:rFonts w:ascii="Wingdings" w:hAnsi="Wingdings" w:hint="default"/>
      </w:rPr>
    </w:lvl>
    <w:lvl w:ilvl="6" w:tplc="E5FC91BE" w:tentative="1">
      <w:start w:val="1"/>
      <w:numFmt w:val="bullet"/>
      <w:lvlText w:val=""/>
      <w:lvlJc w:val="left"/>
      <w:pPr>
        <w:ind w:left="5040" w:hanging="360"/>
      </w:pPr>
      <w:rPr>
        <w:rFonts w:ascii="Symbol" w:hAnsi="Symbol" w:hint="default"/>
      </w:rPr>
    </w:lvl>
    <w:lvl w:ilvl="7" w:tplc="8E6EA7BE" w:tentative="1">
      <w:start w:val="1"/>
      <w:numFmt w:val="bullet"/>
      <w:lvlText w:val="o"/>
      <w:lvlJc w:val="left"/>
      <w:pPr>
        <w:ind w:left="5760" w:hanging="360"/>
      </w:pPr>
      <w:rPr>
        <w:rFonts w:ascii="Courier New" w:hAnsi="Courier New" w:cs="Courier New" w:hint="default"/>
      </w:rPr>
    </w:lvl>
    <w:lvl w:ilvl="8" w:tplc="BC0EFCA0" w:tentative="1">
      <w:start w:val="1"/>
      <w:numFmt w:val="bullet"/>
      <w:lvlText w:val=""/>
      <w:lvlJc w:val="left"/>
      <w:pPr>
        <w:ind w:left="6480" w:hanging="360"/>
      </w:pPr>
      <w:rPr>
        <w:rFonts w:ascii="Wingdings" w:hAnsi="Wingdings" w:hint="default"/>
      </w:rPr>
    </w:lvl>
  </w:abstractNum>
  <w:abstractNum w:abstractNumId="14" w15:restartNumberingAfterBreak="0">
    <w:nsid w:val="2F4B1D01"/>
    <w:multiLevelType w:val="hybridMultilevel"/>
    <w:tmpl w:val="F10282CE"/>
    <w:lvl w:ilvl="0" w:tplc="2EACCEE0">
      <w:start w:val="1"/>
      <w:numFmt w:val="upperRoman"/>
      <w:lvlText w:val="%1."/>
      <w:lvlJc w:val="right"/>
      <w:pPr>
        <w:ind w:left="720" w:hanging="360"/>
      </w:pPr>
    </w:lvl>
    <w:lvl w:ilvl="1" w:tplc="076628EC" w:tentative="1">
      <w:start w:val="1"/>
      <w:numFmt w:val="lowerLetter"/>
      <w:lvlText w:val="%2."/>
      <w:lvlJc w:val="left"/>
      <w:pPr>
        <w:ind w:left="1440" w:hanging="360"/>
      </w:pPr>
    </w:lvl>
    <w:lvl w:ilvl="2" w:tplc="424A6F82" w:tentative="1">
      <w:start w:val="1"/>
      <w:numFmt w:val="lowerRoman"/>
      <w:lvlText w:val="%3."/>
      <w:lvlJc w:val="right"/>
      <w:pPr>
        <w:ind w:left="2160" w:hanging="180"/>
      </w:pPr>
    </w:lvl>
    <w:lvl w:ilvl="3" w:tplc="3C1ED6EC" w:tentative="1">
      <w:start w:val="1"/>
      <w:numFmt w:val="decimal"/>
      <w:lvlText w:val="%4."/>
      <w:lvlJc w:val="left"/>
      <w:pPr>
        <w:ind w:left="2880" w:hanging="360"/>
      </w:pPr>
    </w:lvl>
    <w:lvl w:ilvl="4" w:tplc="C2CA34CE" w:tentative="1">
      <w:start w:val="1"/>
      <w:numFmt w:val="lowerLetter"/>
      <w:lvlText w:val="%5."/>
      <w:lvlJc w:val="left"/>
      <w:pPr>
        <w:ind w:left="3600" w:hanging="360"/>
      </w:pPr>
    </w:lvl>
    <w:lvl w:ilvl="5" w:tplc="28BE519E" w:tentative="1">
      <w:start w:val="1"/>
      <w:numFmt w:val="lowerRoman"/>
      <w:lvlText w:val="%6."/>
      <w:lvlJc w:val="right"/>
      <w:pPr>
        <w:ind w:left="4320" w:hanging="180"/>
      </w:pPr>
    </w:lvl>
    <w:lvl w:ilvl="6" w:tplc="B26C73D2" w:tentative="1">
      <w:start w:val="1"/>
      <w:numFmt w:val="decimal"/>
      <w:lvlText w:val="%7."/>
      <w:lvlJc w:val="left"/>
      <w:pPr>
        <w:ind w:left="5040" w:hanging="360"/>
      </w:pPr>
    </w:lvl>
    <w:lvl w:ilvl="7" w:tplc="C9EE5582" w:tentative="1">
      <w:start w:val="1"/>
      <w:numFmt w:val="lowerLetter"/>
      <w:lvlText w:val="%8."/>
      <w:lvlJc w:val="left"/>
      <w:pPr>
        <w:ind w:left="5760" w:hanging="360"/>
      </w:pPr>
    </w:lvl>
    <w:lvl w:ilvl="8" w:tplc="F03EFA84" w:tentative="1">
      <w:start w:val="1"/>
      <w:numFmt w:val="lowerRoman"/>
      <w:lvlText w:val="%9."/>
      <w:lvlJc w:val="right"/>
      <w:pPr>
        <w:ind w:left="6480" w:hanging="180"/>
      </w:pPr>
    </w:lvl>
  </w:abstractNum>
  <w:abstractNum w:abstractNumId="15" w15:restartNumberingAfterBreak="0">
    <w:nsid w:val="32965B74"/>
    <w:multiLevelType w:val="multilevel"/>
    <w:tmpl w:val="3FD8C2C0"/>
    <w:lvl w:ilvl="0">
      <w:start w:val="1"/>
      <w:numFmt w:val="upperRoman"/>
      <w:lvlText w:val="%1."/>
      <w:lvlJc w:val="right"/>
      <w:pPr>
        <w:ind w:left="360" w:hanging="360"/>
      </w:pPr>
      <w:rPr>
        <w:rFonts w:hint="default"/>
      </w:rPr>
    </w:lvl>
    <w:lvl w:ilvl="1">
      <w:start w:val="1"/>
      <w:numFmt w:val="none"/>
      <w:lvlText w:val="3.3"/>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37353933"/>
    <w:multiLevelType w:val="hybridMultilevel"/>
    <w:tmpl w:val="4CBC36C0"/>
    <w:lvl w:ilvl="0" w:tplc="42980F4C">
      <w:start w:val="1"/>
      <w:numFmt w:val="bullet"/>
      <w:lvlText w:val=""/>
      <w:lvlJc w:val="left"/>
      <w:pPr>
        <w:ind w:left="720" w:hanging="360"/>
      </w:pPr>
      <w:rPr>
        <w:rFonts w:ascii="Wingdings" w:hAnsi="Wingdings" w:hint="default"/>
      </w:rPr>
    </w:lvl>
    <w:lvl w:ilvl="1" w:tplc="32FA0A82" w:tentative="1">
      <w:start w:val="1"/>
      <w:numFmt w:val="bullet"/>
      <w:lvlText w:val="o"/>
      <w:lvlJc w:val="left"/>
      <w:pPr>
        <w:ind w:left="1440" w:hanging="360"/>
      </w:pPr>
      <w:rPr>
        <w:rFonts w:ascii="Courier New" w:hAnsi="Courier New" w:cs="Courier New" w:hint="default"/>
      </w:rPr>
    </w:lvl>
    <w:lvl w:ilvl="2" w:tplc="5F026D9E" w:tentative="1">
      <w:start w:val="1"/>
      <w:numFmt w:val="bullet"/>
      <w:lvlText w:val=""/>
      <w:lvlJc w:val="left"/>
      <w:pPr>
        <w:ind w:left="2160" w:hanging="360"/>
      </w:pPr>
      <w:rPr>
        <w:rFonts w:ascii="Wingdings" w:hAnsi="Wingdings" w:hint="default"/>
      </w:rPr>
    </w:lvl>
    <w:lvl w:ilvl="3" w:tplc="DF7637AA" w:tentative="1">
      <w:start w:val="1"/>
      <w:numFmt w:val="bullet"/>
      <w:lvlText w:val=""/>
      <w:lvlJc w:val="left"/>
      <w:pPr>
        <w:ind w:left="2880" w:hanging="360"/>
      </w:pPr>
      <w:rPr>
        <w:rFonts w:ascii="Symbol" w:hAnsi="Symbol" w:hint="default"/>
      </w:rPr>
    </w:lvl>
    <w:lvl w:ilvl="4" w:tplc="E556CA68" w:tentative="1">
      <w:start w:val="1"/>
      <w:numFmt w:val="bullet"/>
      <w:lvlText w:val="o"/>
      <w:lvlJc w:val="left"/>
      <w:pPr>
        <w:ind w:left="3600" w:hanging="360"/>
      </w:pPr>
      <w:rPr>
        <w:rFonts w:ascii="Courier New" w:hAnsi="Courier New" w:cs="Courier New" w:hint="default"/>
      </w:rPr>
    </w:lvl>
    <w:lvl w:ilvl="5" w:tplc="99D29384" w:tentative="1">
      <w:start w:val="1"/>
      <w:numFmt w:val="bullet"/>
      <w:lvlText w:val=""/>
      <w:lvlJc w:val="left"/>
      <w:pPr>
        <w:ind w:left="4320" w:hanging="360"/>
      </w:pPr>
      <w:rPr>
        <w:rFonts w:ascii="Wingdings" w:hAnsi="Wingdings" w:hint="default"/>
      </w:rPr>
    </w:lvl>
    <w:lvl w:ilvl="6" w:tplc="AEA0C806" w:tentative="1">
      <w:start w:val="1"/>
      <w:numFmt w:val="bullet"/>
      <w:lvlText w:val=""/>
      <w:lvlJc w:val="left"/>
      <w:pPr>
        <w:ind w:left="5040" w:hanging="360"/>
      </w:pPr>
      <w:rPr>
        <w:rFonts w:ascii="Symbol" w:hAnsi="Symbol" w:hint="default"/>
      </w:rPr>
    </w:lvl>
    <w:lvl w:ilvl="7" w:tplc="0E4E3AD4" w:tentative="1">
      <w:start w:val="1"/>
      <w:numFmt w:val="bullet"/>
      <w:lvlText w:val="o"/>
      <w:lvlJc w:val="left"/>
      <w:pPr>
        <w:ind w:left="5760" w:hanging="360"/>
      </w:pPr>
      <w:rPr>
        <w:rFonts w:ascii="Courier New" w:hAnsi="Courier New" w:cs="Courier New" w:hint="default"/>
      </w:rPr>
    </w:lvl>
    <w:lvl w:ilvl="8" w:tplc="2C16B70E" w:tentative="1">
      <w:start w:val="1"/>
      <w:numFmt w:val="bullet"/>
      <w:lvlText w:val=""/>
      <w:lvlJc w:val="left"/>
      <w:pPr>
        <w:ind w:left="6480" w:hanging="360"/>
      </w:pPr>
      <w:rPr>
        <w:rFonts w:ascii="Wingdings" w:hAnsi="Wingdings" w:hint="default"/>
      </w:rPr>
    </w:lvl>
  </w:abstractNum>
  <w:abstractNum w:abstractNumId="17" w15:restartNumberingAfterBreak="0">
    <w:nsid w:val="393555D7"/>
    <w:multiLevelType w:val="hybridMultilevel"/>
    <w:tmpl w:val="9EFA756C"/>
    <w:lvl w:ilvl="0" w:tplc="F552049E">
      <w:start w:val="5"/>
      <w:numFmt w:val="decimal"/>
      <w:lvlText w:val="%1."/>
      <w:lvlJc w:val="left"/>
      <w:pPr>
        <w:ind w:left="1712" w:hanging="720"/>
      </w:pPr>
      <w:rPr>
        <w:rFonts w:cstheme="minorBidi" w:hint="default"/>
      </w:rPr>
    </w:lvl>
    <w:lvl w:ilvl="1" w:tplc="6B54E7DC" w:tentative="1">
      <w:start w:val="1"/>
      <w:numFmt w:val="lowerLetter"/>
      <w:lvlText w:val="%2."/>
      <w:lvlJc w:val="left"/>
      <w:pPr>
        <w:ind w:left="2072" w:hanging="360"/>
      </w:pPr>
    </w:lvl>
    <w:lvl w:ilvl="2" w:tplc="73AAA7DC" w:tentative="1">
      <w:start w:val="1"/>
      <w:numFmt w:val="lowerRoman"/>
      <w:lvlText w:val="%3."/>
      <w:lvlJc w:val="right"/>
      <w:pPr>
        <w:ind w:left="2792" w:hanging="180"/>
      </w:pPr>
    </w:lvl>
    <w:lvl w:ilvl="3" w:tplc="437EAA56" w:tentative="1">
      <w:start w:val="1"/>
      <w:numFmt w:val="decimal"/>
      <w:lvlText w:val="%4."/>
      <w:lvlJc w:val="left"/>
      <w:pPr>
        <w:ind w:left="3512" w:hanging="360"/>
      </w:pPr>
    </w:lvl>
    <w:lvl w:ilvl="4" w:tplc="2AD23EFE" w:tentative="1">
      <w:start w:val="1"/>
      <w:numFmt w:val="lowerLetter"/>
      <w:lvlText w:val="%5."/>
      <w:lvlJc w:val="left"/>
      <w:pPr>
        <w:ind w:left="4232" w:hanging="360"/>
      </w:pPr>
    </w:lvl>
    <w:lvl w:ilvl="5" w:tplc="FFB6A318" w:tentative="1">
      <w:start w:val="1"/>
      <w:numFmt w:val="lowerRoman"/>
      <w:lvlText w:val="%6."/>
      <w:lvlJc w:val="right"/>
      <w:pPr>
        <w:ind w:left="4952" w:hanging="180"/>
      </w:pPr>
    </w:lvl>
    <w:lvl w:ilvl="6" w:tplc="662C20B8" w:tentative="1">
      <w:start w:val="1"/>
      <w:numFmt w:val="decimal"/>
      <w:lvlText w:val="%7."/>
      <w:lvlJc w:val="left"/>
      <w:pPr>
        <w:ind w:left="5672" w:hanging="360"/>
      </w:pPr>
    </w:lvl>
    <w:lvl w:ilvl="7" w:tplc="BEC2A9C2" w:tentative="1">
      <w:start w:val="1"/>
      <w:numFmt w:val="lowerLetter"/>
      <w:lvlText w:val="%8."/>
      <w:lvlJc w:val="left"/>
      <w:pPr>
        <w:ind w:left="6392" w:hanging="360"/>
      </w:pPr>
    </w:lvl>
    <w:lvl w:ilvl="8" w:tplc="E5824CD4" w:tentative="1">
      <w:start w:val="1"/>
      <w:numFmt w:val="lowerRoman"/>
      <w:lvlText w:val="%9."/>
      <w:lvlJc w:val="right"/>
      <w:pPr>
        <w:ind w:left="7112" w:hanging="180"/>
      </w:pPr>
    </w:lvl>
  </w:abstractNum>
  <w:abstractNum w:abstractNumId="18" w15:restartNumberingAfterBreak="0">
    <w:nsid w:val="3C653FFF"/>
    <w:multiLevelType w:val="multilevel"/>
    <w:tmpl w:val="644A055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3E5052DA"/>
    <w:multiLevelType w:val="hybridMultilevel"/>
    <w:tmpl w:val="FE940CB0"/>
    <w:lvl w:ilvl="0" w:tplc="E7D42D36">
      <w:start w:val="1"/>
      <w:numFmt w:val="bullet"/>
      <w:lvlText w:val=""/>
      <w:lvlJc w:val="left"/>
      <w:pPr>
        <w:ind w:left="720" w:hanging="360"/>
      </w:pPr>
      <w:rPr>
        <w:rFonts w:ascii="Wingdings" w:hAnsi="Wingdings" w:hint="default"/>
      </w:rPr>
    </w:lvl>
    <w:lvl w:ilvl="1" w:tplc="D3A290E4" w:tentative="1">
      <w:start w:val="1"/>
      <w:numFmt w:val="bullet"/>
      <w:lvlText w:val="o"/>
      <w:lvlJc w:val="left"/>
      <w:pPr>
        <w:ind w:left="1440" w:hanging="360"/>
      </w:pPr>
      <w:rPr>
        <w:rFonts w:ascii="Courier New" w:hAnsi="Courier New" w:cs="Courier New" w:hint="default"/>
      </w:rPr>
    </w:lvl>
    <w:lvl w:ilvl="2" w:tplc="F7204CF4" w:tentative="1">
      <w:start w:val="1"/>
      <w:numFmt w:val="bullet"/>
      <w:lvlText w:val=""/>
      <w:lvlJc w:val="left"/>
      <w:pPr>
        <w:ind w:left="2160" w:hanging="360"/>
      </w:pPr>
      <w:rPr>
        <w:rFonts w:ascii="Wingdings" w:hAnsi="Wingdings" w:hint="default"/>
      </w:rPr>
    </w:lvl>
    <w:lvl w:ilvl="3" w:tplc="8CF8842E" w:tentative="1">
      <w:start w:val="1"/>
      <w:numFmt w:val="bullet"/>
      <w:lvlText w:val=""/>
      <w:lvlJc w:val="left"/>
      <w:pPr>
        <w:ind w:left="2880" w:hanging="360"/>
      </w:pPr>
      <w:rPr>
        <w:rFonts w:ascii="Symbol" w:hAnsi="Symbol" w:hint="default"/>
      </w:rPr>
    </w:lvl>
    <w:lvl w:ilvl="4" w:tplc="5AAABEBA" w:tentative="1">
      <w:start w:val="1"/>
      <w:numFmt w:val="bullet"/>
      <w:lvlText w:val="o"/>
      <w:lvlJc w:val="left"/>
      <w:pPr>
        <w:ind w:left="3600" w:hanging="360"/>
      </w:pPr>
      <w:rPr>
        <w:rFonts w:ascii="Courier New" w:hAnsi="Courier New" w:cs="Courier New" w:hint="default"/>
      </w:rPr>
    </w:lvl>
    <w:lvl w:ilvl="5" w:tplc="95463BCA" w:tentative="1">
      <w:start w:val="1"/>
      <w:numFmt w:val="bullet"/>
      <w:lvlText w:val=""/>
      <w:lvlJc w:val="left"/>
      <w:pPr>
        <w:ind w:left="4320" w:hanging="360"/>
      </w:pPr>
      <w:rPr>
        <w:rFonts w:ascii="Wingdings" w:hAnsi="Wingdings" w:hint="default"/>
      </w:rPr>
    </w:lvl>
    <w:lvl w:ilvl="6" w:tplc="1E1A55AA" w:tentative="1">
      <w:start w:val="1"/>
      <w:numFmt w:val="bullet"/>
      <w:lvlText w:val=""/>
      <w:lvlJc w:val="left"/>
      <w:pPr>
        <w:ind w:left="5040" w:hanging="360"/>
      </w:pPr>
      <w:rPr>
        <w:rFonts w:ascii="Symbol" w:hAnsi="Symbol" w:hint="default"/>
      </w:rPr>
    </w:lvl>
    <w:lvl w:ilvl="7" w:tplc="F6140040" w:tentative="1">
      <w:start w:val="1"/>
      <w:numFmt w:val="bullet"/>
      <w:lvlText w:val="o"/>
      <w:lvlJc w:val="left"/>
      <w:pPr>
        <w:ind w:left="5760" w:hanging="360"/>
      </w:pPr>
      <w:rPr>
        <w:rFonts w:ascii="Courier New" w:hAnsi="Courier New" w:cs="Courier New" w:hint="default"/>
      </w:rPr>
    </w:lvl>
    <w:lvl w:ilvl="8" w:tplc="DA3E3900" w:tentative="1">
      <w:start w:val="1"/>
      <w:numFmt w:val="bullet"/>
      <w:lvlText w:val=""/>
      <w:lvlJc w:val="left"/>
      <w:pPr>
        <w:ind w:left="6480" w:hanging="360"/>
      </w:pPr>
      <w:rPr>
        <w:rFonts w:ascii="Wingdings" w:hAnsi="Wingdings" w:hint="default"/>
      </w:rPr>
    </w:lvl>
  </w:abstractNum>
  <w:abstractNum w:abstractNumId="20" w15:restartNumberingAfterBreak="0">
    <w:nsid w:val="4017710E"/>
    <w:multiLevelType w:val="multilevel"/>
    <w:tmpl w:val="644A05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427E1507"/>
    <w:multiLevelType w:val="multilevel"/>
    <w:tmpl w:val="644A055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42DC2CAD"/>
    <w:multiLevelType w:val="hybridMultilevel"/>
    <w:tmpl w:val="BF640B7A"/>
    <w:lvl w:ilvl="0" w:tplc="0B7CFA90">
      <w:start w:val="1"/>
      <w:numFmt w:val="bullet"/>
      <w:lvlText w:val=""/>
      <w:lvlJc w:val="left"/>
      <w:pPr>
        <w:ind w:left="2860" w:hanging="360"/>
      </w:pPr>
      <w:rPr>
        <w:rFonts w:ascii="Wingdings" w:hAnsi="Wingdings" w:hint="default"/>
      </w:rPr>
    </w:lvl>
    <w:lvl w:ilvl="1" w:tplc="2C029CB8" w:tentative="1">
      <w:start w:val="1"/>
      <w:numFmt w:val="bullet"/>
      <w:lvlText w:val="o"/>
      <w:lvlJc w:val="left"/>
      <w:pPr>
        <w:ind w:left="3580" w:hanging="360"/>
      </w:pPr>
      <w:rPr>
        <w:rFonts w:ascii="Courier New" w:hAnsi="Courier New" w:cs="Courier New" w:hint="default"/>
      </w:rPr>
    </w:lvl>
    <w:lvl w:ilvl="2" w:tplc="B02C1430" w:tentative="1">
      <w:start w:val="1"/>
      <w:numFmt w:val="bullet"/>
      <w:lvlText w:val=""/>
      <w:lvlJc w:val="left"/>
      <w:pPr>
        <w:ind w:left="4300" w:hanging="360"/>
      </w:pPr>
      <w:rPr>
        <w:rFonts w:ascii="Wingdings" w:hAnsi="Wingdings" w:hint="default"/>
      </w:rPr>
    </w:lvl>
    <w:lvl w:ilvl="3" w:tplc="FA94C6E2" w:tentative="1">
      <w:start w:val="1"/>
      <w:numFmt w:val="bullet"/>
      <w:lvlText w:val=""/>
      <w:lvlJc w:val="left"/>
      <w:pPr>
        <w:ind w:left="5020" w:hanging="360"/>
      </w:pPr>
      <w:rPr>
        <w:rFonts w:ascii="Symbol" w:hAnsi="Symbol" w:hint="default"/>
      </w:rPr>
    </w:lvl>
    <w:lvl w:ilvl="4" w:tplc="684E192A" w:tentative="1">
      <w:start w:val="1"/>
      <w:numFmt w:val="bullet"/>
      <w:lvlText w:val="o"/>
      <w:lvlJc w:val="left"/>
      <w:pPr>
        <w:ind w:left="5740" w:hanging="360"/>
      </w:pPr>
      <w:rPr>
        <w:rFonts w:ascii="Courier New" w:hAnsi="Courier New" w:cs="Courier New" w:hint="default"/>
      </w:rPr>
    </w:lvl>
    <w:lvl w:ilvl="5" w:tplc="CA748006" w:tentative="1">
      <w:start w:val="1"/>
      <w:numFmt w:val="bullet"/>
      <w:lvlText w:val=""/>
      <w:lvlJc w:val="left"/>
      <w:pPr>
        <w:ind w:left="6460" w:hanging="360"/>
      </w:pPr>
      <w:rPr>
        <w:rFonts w:ascii="Wingdings" w:hAnsi="Wingdings" w:hint="default"/>
      </w:rPr>
    </w:lvl>
    <w:lvl w:ilvl="6" w:tplc="E2986124" w:tentative="1">
      <w:start w:val="1"/>
      <w:numFmt w:val="bullet"/>
      <w:lvlText w:val=""/>
      <w:lvlJc w:val="left"/>
      <w:pPr>
        <w:ind w:left="7180" w:hanging="360"/>
      </w:pPr>
      <w:rPr>
        <w:rFonts w:ascii="Symbol" w:hAnsi="Symbol" w:hint="default"/>
      </w:rPr>
    </w:lvl>
    <w:lvl w:ilvl="7" w:tplc="24762670" w:tentative="1">
      <w:start w:val="1"/>
      <w:numFmt w:val="bullet"/>
      <w:lvlText w:val="o"/>
      <w:lvlJc w:val="left"/>
      <w:pPr>
        <w:ind w:left="7900" w:hanging="360"/>
      </w:pPr>
      <w:rPr>
        <w:rFonts w:ascii="Courier New" w:hAnsi="Courier New" w:cs="Courier New" w:hint="default"/>
      </w:rPr>
    </w:lvl>
    <w:lvl w:ilvl="8" w:tplc="F0F80D54" w:tentative="1">
      <w:start w:val="1"/>
      <w:numFmt w:val="bullet"/>
      <w:lvlText w:val=""/>
      <w:lvlJc w:val="left"/>
      <w:pPr>
        <w:ind w:left="8620" w:hanging="360"/>
      </w:pPr>
      <w:rPr>
        <w:rFonts w:ascii="Wingdings" w:hAnsi="Wingdings" w:hint="default"/>
      </w:rPr>
    </w:lvl>
  </w:abstractNum>
  <w:abstractNum w:abstractNumId="23" w15:restartNumberingAfterBreak="0">
    <w:nsid w:val="46892E61"/>
    <w:multiLevelType w:val="multilevel"/>
    <w:tmpl w:val="0809001D"/>
    <w:styleLink w:val="3"/>
    <w:lvl w:ilvl="0">
      <w:start w:val="3"/>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4" w15:restartNumberingAfterBreak="0">
    <w:nsid w:val="475F50C2"/>
    <w:multiLevelType w:val="hybridMultilevel"/>
    <w:tmpl w:val="4D4CD9D2"/>
    <w:lvl w:ilvl="0" w:tplc="129C4018">
      <w:start w:val="1"/>
      <w:numFmt w:val="bullet"/>
      <w:lvlText w:val=""/>
      <w:lvlJc w:val="left"/>
      <w:pPr>
        <w:ind w:left="720" w:hanging="360"/>
      </w:pPr>
      <w:rPr>
        <w:rFonts w:ascii="Wingdings" w:hAnsi="Wingdings" w:hint="default"/>
      </w:rPr>
    </w:lvl>
    <w:lvl w:ilvl="1" w:tplc="3816209E">
      <w:start w:val="1"/>
      <w:numFmt w:val="bullet"/>
      <w:lvlText w:val=""/>
      <w:lvlJc w:val="left"/>
      <w:pPr>
        <w:ind w:left="1440" w:hanging="360"/>
      </w:pPr>
      <w:rPr>
        <w:rFonts w:ascii="Symbol" w:hAnsi="Symbol" w:hint="default"/>
      </w:rPr>
    </w:lvl>
    <w:lvl w:ilvl="2" w:tplc="B8BEEF18" w:tentative="1">
      <w:start w:val="1"/>
      <w:numFmt w:val="bullet"/>
      <w:lvlText w:val=""/>
      <w:lvlJc w:val="left"/>
      <w:pPr>
        <w:ind w:left="2160" w:hanging="360"/>
      </w:pPr>
      <w:rPr>
        <w:rFonts w:ascii="Wingdings" w:hAnsi="Wingdings" w:hint="default"/>
      </w:rPr>
    </w:lvl>
    <w:lvl w:ilvl="3" w:tplc="2760DBF8" w:tentative="1">
      <w:start w:val="1"/>
      <w:numFmt w:val="bullet"/>
      <w:lvlText w:val=""/>
      <w:lvlJc w:val="left"/>
      <w:pPr>
        <w:ind w:left="2880" w:hanging="360"/>
      </w:pPr>
      <w:rPr>
        <w:rFonts w:ascii="Symbol" w:hAnsi="Symbol" w:hint="default"/>
      </w:rPr>
    </w:lvl>
    <w:lvl w:ilvl="4" w:tplc="4060EC8A" w:tentative="1">
      <w:start w:val="1"/>
      <w:numFmt w:val="bullet"/>
      <w:lvlText w:val="o"/>
      <w:lvlJc w:val="left"/>
      <w:pPr>
        <w:ind w:left="3600" w:hanging="360"/>
      </w:pPr>
      <w:rPr>
        <w:rFonts w:ascii="Courier New" w:hAnsi="Courier New" w:cs="Courier New" w:hint="default"/>
      </w:rPr>
    </w:lvl>
    <w:lvl w:ilvl="5" w:tplc="EB7C9F58" w:tentative="1">
      <w:start w:val="1"/>
      <w:numFmt w:val="bullet"/>
      <w:lvlText w:val=""/>
      <w:lvlJc w:val="left"/>
      <w:pPr>
        <w:ind w:left="4320" w:hanging="360"/>
      </w:pPr>
      <w:rPr>
        <w:rFonts w:ascii="Wingdings" w:hAnsi="Wingdings" w:hint="default"/>
      </w:rPr>
    </w:lvl>
    <w:lvl w:ilvl="6" w:tplc="8DF6813A" w:tentative="1">
      <w:start w:val="1"/>
      <w:numFmt w:val="bullet"/>
      <w:lvlText w:val=""/>
      <w:lvlJc w:val="left"/>
      <w:pPr>
        <w:ind w:left="5040" w:hanging="360"/>
      </w:pPr>
      <w:rPr>
        <w:rFonts w:ascii="Symbol" w:hAnsi="Symbol" w:hint="default"/>
      </w:rPr>
    </w:lvl>
    <w:lvl w:ilvl="7" w:tplc="314C978C" w:tentative="1">
      <w:start w:val="1"/>
      <w:numFmt w:val="bullet"/>
      <w:lvlText w:val="o"/>
      <w:lvlJc w:val="left"/>
      <w:pPr>
        <w:ind w:left="5760" w:hanging="360"/>
      </w:pPr>
      <w:rPr>
        <w:rFonts w:ascii="Courier New" w:hAnsi="Courier New" w:cs="Courier New" w:hint="default"/>
      </w:rPr>
    </w:lvl>
    <w:lvl w:ilvl="8" w:tplc="5D68B816" w:tentative="1">
      <w:start w:val="1"/>
      <w:numFmt w:val="bullet"/>
      <w:lvlText w:val=""/>
      <w:lvlJc w:val="left"/>
      <w:pPr>
        <w:ind w:left="6480" w:hanging="360"/>
      </w:pPr>
      <w:rPr>
        <w:rFonts w:ascii="Wingdings" w:hAnsi="Wingdings" w:hint="default"/>
      </w:rPr>
    </w:lvl>
  </w:abstractNum>
  <w:abstractNum w:abstractNumId="25" w15:restartNumberingAfterBreak="0">
    <w:nsid w:val="4C4E0BD9"/>
    <w:multiLevelType w:val="hybridMultilevel"/>
    <w:tmpl w:val="EDA2EEA4"/>
    <w:lvl w:ilvl="0" w:tplc="53EA878A">
      <w:start w:val="1"/>
      <w:numFmt w:val="bullet"/>
      <w:lvlText w:val=""/>
      <w:lvlJc w:val="left"/>
      <w:pPr>
        <w:ind w:left="720" w:hanging="360"/>
      </w:pPr>
      <w:rPr>
        <w:rFonts w:ascii="Wingdings" w:hAnsi="Wingdings" w:hint="default"/>
      </w:rPr>
    </w:lvl>
    <w:lvl w:ilvl="1" w:tplc="36F25250" w:tentative="1">
      <w:start w:val="1"/>
      <w:numFmt w:val="bullet"/>
      <w:lvlText w:val="o"/>
      <w:lvlJc w:val="left"/>
      <w:pPr>
        <w:ind w:left="1440" w:hanging="360"/>
      </w:pPr>
      <w:rPr>
        <w:rFonts w:ascii="Courier New" w:hAnsi="Courier New" w:cs="Courier New" w:hint="default"/>
      </w:rPr>
    </w:lvl>
    <w:lvl w:ilvl="2" w:tplc="1B1E9258" w:tentative="1">
      <w:start w:val="1"/>
      <w:numFmt w:val="bullet"/>
      <w:lvlText w:val=""/>
      <w:lvlJc w:val="left"/>
      <w:pPr>
        <w:ind w:left="2160" w:hanging="360"/>
      </w:pPr>
      <w:rPr>
        <w:rFonts w:ascii="Wingdings" w:hAnsi="Wingdings" w:hint="default"/>
      </w:rPr>
    </w:lvl>
    <w:lvl w:ilvl="3" w:tplc="9C1C6656" w:tentative="1">
      <w:start w:val="1"/>
      <w:numFmt w:val="bullet"/>
      <w:lvlText w:val=""/>
      <w:lvlJc w:val="left"/>
      <w:pPr>
        <w:ind w:left="2880" w:hanging="360"/>
      </w:pPr>
      <w:rPr>
        <w:rFonts w:ascii="Symbol" w:hAnsi="Symbol" w:hint="default"/>
      </w:rPr>
    </w:lvl>
    <w:lvl w:ilvl="4" w:tplc="671CF5AE" w:tentative="1">
      <w:start w:val="1"/>
      <w:numFmt w:val="bullet"/>
      <w:lvlText w:val="o"/>
      <w:lvlJc w:val="left"/>
      <w:pPr>
        <w:ind w:left="3600" w:hanging="360"/>
      </w:pPr>
      <w:rPr>
        <w:rFonts w:ascii="Courier New" w:hAnsi="Courier New" w:cs="Courier New" w:hint="default"/>
      </w:rPr>
    </w:lvl>
    <w:lvl w:ilvl="5" w:tplc="BE88177C" w:tentative="1">
      <w:start w:val="1"/>
      <w:numFmt w:val="bullet"/>
      <w:lvlText w:val=""/>
      <w:lvlJc w:val="left"/>
      <w:pPr>
        <w:ind w:left="4320" w:hanging="360"/>
      </w:pPr>
      <w:rPr>
        <w:rFonts w:ascii="Wingdings" w:hAnsi="Wingdings" w:hint="default"/>
      </w:rPr>
    </w:lvl>
    <w:lvl w:ilvl="6" w:tplc="7004A4DA" w:tentative="1">
      <w:start w:val="1"/>
      <w:numFmt w:val="bullet"/>
      <w:lvlText w:val=""/>
      <w:lvlJc w:val="left"/>
      <w:pPr>
        <w:ind w:left="5040" w:hanging="360"/>
      </w:pPr>
      <w:rPr>
        <w:rFonts w:ascii="Symbol" w:hAnsi="Symbol" w:hint="default"/>
      </w:rPr>
    </w:lvl>
    <w:lvl w:ilvl="7" w:tplc="F10A9D10" w:tentative="1">
      <w:start w:val="1"/>
      <w:numFmt w:val="bullet"/>
      <w:lvlText w:val="o"/>
      <w:lvlJc w:val="left"/>
      <w:pPr>
        <w:ind w:left="5760" w:hanging="360"/>
      </w:pPr>
      <w:rPr>
        <w:rFonts w:ascii="Courier New" w:hAnsi="Courier New" w:cs="Courier New" w:hint="default"/>
      </w:rPr>
    </w:lvl>
    <w:lvl w:ilvl="8" w:tplc="118C6E30" w:tentative="1">
      <w:start w:val="1"/>
      <w:numFmt w:val="bullet"/>
      <w:lvlText w:val=""/>
      <w:lvlJc w:val="left"/>
      <w:pPr>
        <w:ind w:left="6480" w:hanging="360"/>
      </w:pPr>
      <w:rPr>
        <w:rFonts w:ascii="Wingdings" w:hAnsi="Wingdings" w:hint="default"/>
      </w:rPr>
    </w:lvl>
  </w:abstractNum>
  <w:abstractNum w:abstractNumId="26" w15:restartNumberingAfterBreak="0">
    <w:nsid w:val="4E096A02"/>
    <w:multiLevelType w:val="hybridMultilevel"/>
    <w:tmpl w:val="5574C008"/>
    <w:lvl w:ilvl="0" w:tplc="2DD233E4">
      <w:start w:val="1"/>
      <w:numFmt w:val="bullet"/>
      <w:lvlText w:val=""/>
      <w:lvlJc w:val="left"/>
      <w:pPr>
        <w:ind w:left="720" w:hanging="360"/>
      </w:pPr>
      <w:rPr>
        <w:rFonts w:ascii="Wingdings" w:hAnsi="Wingdings" w:hint="default"/>
      </w:rPr>
    </w:lvl>
    <w:lvl w:ilvl="1" w:tplc="40EC1466" w:tentative="1">
      <w:start w:val="1"/>
      <w:numFmt w:val="bullet"/>
      <w:lvlText w:val="o"/>
      <w:lvlJc w:val="left"/>
      <w:pPr>
        <w:ind w:left="1440" w:hanging="360"/>
      </w:pPr>
      <w:rPr>
        <w:rFonts w:ascii="Courier New" w:hAnsi="Courier New" w:cs="Courier New" w:hint="default"/>
      </w:rPr>
    </w:lvl>
    <w:lvl w:ilvl="2" w:tplc="E76CBD66" w:tentative="1">
      <w:start w:val="1"/>
      <w:numFmt w:val="bullet"/>
      <w:lvlText w:val=""/>
      <w:lvlJc w:val="left"/>
      <w:pPr>
        <w:ind w:left="2160" w:hanging="360"/>
      </w:pPr>
      <w:rPr>
        <w:rFonts w:ascii="Wingdings" w:hAnsi="Wingdings" w:hint="default"/>
      </w:rPr>
    </w:lvl>
    <w:lvl w:ilvl="3" w:tplc="721E6FE8" w:tentative="1">
      <w:start w:val="1"/>
      <w:numFmt w:val="bullet"/>
      <w:lvlText w:val=""/>
      <w:lvlJc w:val="left"/>
      <w:pPr>
        <w:ind w:left="2880" w:hanging="360"/>
      </w:pPr>
      <w:rPr>
        <w:rFonts w:ascii="Symbol" w:hAnsi="Symbol" w:hint="default"/>
      </w:rPr>
    </w:lvl>
    <w:lvl w:ilvl="4" w:tplc="B0BCA66C" w:tentative="1">
      <w:start w:val="1"/>
      <w:numFmt w:val="bullet"/>
      <w:lvlText w:val="o"/>
      <w:lvlJc w:val="left"/>
      <w:pPr>
        <w:ind w:left="3600" w:hanging="360"/>
      </w:pPr>
      <w:rPr>
        <w:rFonts w:ascii="Courier New" w:hAnsi="Courier New" w:cs="Courier New" w:hint="default"/>
      </w:rPr>
    </w:lvl>
    <w:lvl w:ilvl="5" w:tplc="25A8144E" w:tentative="1">
      <w:start w:val="1"/>
      <w:numFmt w:val="bullet"/>
      <w:lvlText w:val=""/>
      <w:lvlJc w:val="left"/>
      <w:pPr>
        <w:ind w:left="4320" w:hanging="360"/>
      </w:pPr>
      <w:rPr>
        <w:rFonts w:ascii="Wingdings" w:hAnsi="Wingdings" w:hint="default"/>
      </w:rPr>
    </w:lvl>
    <w:lvl w:ilvl="6" w:tplc="5E960F4E" w:tentative="1">
      <w:start w:val="1"/>
      <w:numFmt w:val="bullet"/>
      <w:lvlText w:val=""/>
      <w:lvlJc w:val="left"/>
      <w:pPr>
        <w:ind w:left="5040" w:hanging="360"/>
      </w:pPr>
      <w:rPr>
        <w:rFonts w:ascii="Symbol" w:hAnsi="Symbol" w:hint="default"/>
      </w:rPr>
    </w:lvl>
    <w:lvl w:ilvl="7" w:tplc="5EAEB20A" w:tentative="1">
      <w:start w:val="1"/>
      <w:numFmt w:val="bullet"/>
      <w:lvlText w:val="o"/>
      <w:lvlJc w:val="left"/>
      <w:pPr>
        <w:ind w:left="5760" w:hanging="360"/>
      </w:pPr>
      <w:rPr>
        <w:rFonts w:ascii="Courier New" w:hAnsi="Courier New" w:cs="Courier New" w:hint="default"/>
      </w:rPr>
    </w:lvl>
    <w:lvl w:ilvl="8" w:tplc="D06A19EC" w:tentative="1">
      <w:start w:val="1"/>
      <w:numFmt w:val="bullet"/>
      <w:lvlText w:val=""/>
      <w:lvlJc w:val="left"/>
      <w:pPr>
        <w:ind w:left="6480" w:hanging="360"/>
      </w:pPr>
      <w:rPr>
        <w:rFonts w:ascii="Wingdings" w:hAnsi="Wingdings" w:hint="default"/>
      </w:rPr>
    </w:lvl>
  </w:abstractNum>
  <w:abstractNum w:abstractNumId="27" w15:restartNumberingAfterBreak="0">
    <w:nsid w:val="528A3A2F"/>
    <w:multiLevelType w:val="hybridMultilevel"/>
    <w:tmpl w:val="6EE6FDD4"/>
    <w:lvl w:ilvl="0" w:tplc="E27E9D88">
      <w:start w:val="1"/>
      <w:numFmt w:val="bullet"/>
      <w:lvlText w:val=""/>
      <w:lvlJc w:val="left"/>
      <w:pPr>
        <w:ind w:left="360" w:hanging="360"/>
      </w:pPr>
      <w:rPr>
        <w:rFonts w:ascii="Wingdings" w:hAnsi="Wingdings" w:hint="default"/>
      </w:rPr>
    </w:lvl>
    <w:lvl w:ilvl="1" w:tplc="F9FCE27E" w:tentative="1">
      <w:start w:val="1"/>
      <w:numFmt w:val="bullet"/>
      <w:lvlText w:val="o"/>
      <w:lvlJc w:val="left"/>
      <w:pPr>
        <w:ind w:left="1080" w:hanging="360"/>
      </w:pPr>
      <w:rPr>
        <w:rFonts w:ascii="Courier New" w:hAnsi="Courier New" w:cs="Courier New" w:hint="default"/>
      </w:rPr>
    </w:lvl>
    <w:lvl w:ilvl="2" w:tplc="8C96E3FC" w:tentative="1">
      <w:start w:val="1"/>
      <w:numFmt w:val="bullet"/>
      <w:lvlText w:val=""/>
      <w:lvlJc w:val="left"/>
      <w:pPr>
        <w:ind w:left="1800" w:hanging="360"/>
      </w:pPr>
      <w:rPr>
        <w:rFonts w:ascii="Wingdings" w:hAnsi="Wingdings" w:hint="default"/>
      </w:rPr>
    </w:lvl>
    <w:lvl w:ilvl="3" w:tplc="EC94AD1E" w:tentative="1">
      <w:start w:val="1"/>
      <w:numFmt w:val="bullet"/>
      <w:lvlText w:val=""/>
      <w:lvlJc w:val="left"/>
      <w:pPr>
        <w:ind w:left="2520" w:hanging="360"/>
      </w:pPr>
      <w:rPr>
        <w:rFonts w:ascii="Symbol" w:hAnsi="Symbol" w:hint="default"/>
      </w:rPr>
    </w:lvl>
    <w:lvl w:ilvl="4" w:tplc="08889B3A" w:tentative="1">
      <w:start w:val="1"/>
      <w:numFmt w:val="bullet"/>
      <w:lvlText w:val="o"/>
      <w:lvlJc w:val="left"/>
      <w:pPr>
        <w:ind w:left="3240" w:hanging="360"/>
      </w:pPr>
      <w:rPr>
        <w:rFonts w:ascii="Courier New" w:hAnsi="Courier New" w:cs="Courier New" w:hint="default"/>
      </w:rPr>
    </w:lvl>
    <w:lvl w:ilvl="5" w:tplc="A79C8354" w:tentative="1">
      <w:start w:val="1"/>
      <w:numFmt w:val="bullet"/>
      <w:lvlText w:val=""/>
      <w:lvlJc w:val="left"/>
      <w:pPr>
        <w:ind w:left="3960" w:hanging="360"/>
      </w:pPr>
      <w:rPr>
        <w:rFonts w:ascii="Wingdings" w:hAnsi="Wingdings" w:hint="default"/>
      </w:rPr>
    </w:lvl>
    <w:lvl w:ilvl="6" w:tplc="D1C89CDC" w:tentative="1">
      <w:start w:val="1"/>
      <w:numFmt w:val="bullet"/>
      <w:lvlText w:val=""/>
      <w:lvlJc w:val="left"/>
      <w:pPr>
        <w:ind w:left="4680" w:hanging="360"/>
      </w:pPr>
      <w:rPr>
        <w:rFonts w:ascii="Symbol" w:hAnsi="Symbol" w:hint="default"/>
      </w:rPr>
    </w:lvl>
    <w:lvl w:ilvl="7" w:tplc="22CC7116" w:tentative="1">
      <w:start w:val="1"/>
      <w:numFmt w:val="bullet"/>
      <w:lvlText w:val="o"/>
      <w:lvlJc w:val="left"/>
      <w:pPr>
        <w:ind w:left="5400" w:hanging="360"/>
      </w:pPr>
      <w:rPr>
        <w:rFonts w:ascii="Courier New" w:hAnsi="Courier New" w:cs="Courier New" w:hint="default"/>
      </w:rPr>
    </w:lvl>
    <w:lvl w:ilvl="8" w:tplc="B1022264" w:tentative="1">
      <w:start w:val="1"/>
      <w:numFmt w:val="bullet"/>
      <w:lvlText w:val=""/>
      <w:lvlJc w:val="left"/>
      <w:pPr>
        <w:ind w:left="6120" w:hanging="360"/>
      </w:pPr>
      <w:rPr>
        <w:rFonts w:ascii="Wingdings" w:hAnsi="Wingdings" w:hint="default"/>
      </w:rPr>
    </w:lvl>
  </w:abstractNum>
  <w:abstractNum w:abstractNumId="28" w15:restartNumberingAfterBreak="0">
    <w:nsid w:val="547C6402"/>
    <w:multiLevelType w:val="hybridMultilevel"/>
    <w:tmpl w:val="DBD2C588"/>
    <w:lvl w:ilvl="0" w:tplc="DFE6015C">
      <w:start w:val="1"/>
      <w:numFmt w:val="bullet"/>
      <w:lvlText w:val=""/>
      <w:lvlJc w:val="left"/>
      <w:pPr>
        <w:ind w:left="1440" w:hanging="360"/>
      </w:pPr>
      <w:rPr>
        <w:rFonts w:ascii="Wingdings" w:hAnsi="Wingdings" w:hint="default"/>
      </w:rPr>
    </w:lvl>
    <w:lvl w:ilvl="1" w:tplc="9D9878CE" w:tentative="1">
      <w:start w:val="1"/>
      <w:numFmt w:val="bullet"/>
      <w:lvlText w:val="o"/>
      <w:lvlJc w:val="left"/>
      <w:pPr>
        <w:ind w:left="2160" w:hanging="360"/>
      </w:pPr>
      <w:rPr>
        <w:rFonts w:ascii="Courier New" w:hAnsi="Courier New" w:cs="Courier New" w:hint="default"/>
      </w:rPr>
    </w:lvl>
    <w:lvl w:ilvl="2" w:tplc="0AB88C84" w:tentative="1">
      <w:start w:val="1"/>
      <w:numFmt w:val="bullet"/>
      <w:lvlText w:val=""/>
      <w:lvlJc w:val="left"/>
      <w:pPr>
        <w:ind w:left="2880" w:hanging="360"/>
      </w:pPr>
      <w:rPr>
        <w:rFonts w:ascii="Wingdings" w:hAnsi="Wingdings" w:hint="default"/>
      </w:rPr>
    </w:lvl>
    <w:lvl w:ilvl="3" w:tplc="0AC21D9E" w:tentative="1">
      <w:start w:val="1"/>
      <w:numFmt w:val="bullet"/>
      <w:lvlText w:val=""/>
      <w:lvlJc w:val="left"/>
      <w:pPr>
        <w:ind w:left="3600" w:hanging="360"/>
      </w:pPr>
      <w:rPr>
        <w:rFonts w:ascii="Symbol" w:hAnsi="Symbol" w:hint="default"/>
      </w:rPr>
    </w:lvl>
    <w:lvl w:ilvl="4" w:tplc="B80C4C74" w:tentative="1">
      <w:start w:val="1"/>
      <w:numFmt w:val="bullet"/>
      <w:lvlText w:val="o"/>
      <w:lvlJc w:val="left"/>
      <w:pPr>
        <w:ind w:left="4320" w:hanging="360"/>
      </w:pPr>
      <w:rPr>
        <w:rFonts w:ascii="Courier New" w:hAnsi="Courier New" w:cs="Courier New" w:hint="default"/>
      </w:rPr>
    </w:lvl>
    <w:lvl w:ilvl="5" w:tplc="71867D1C" w:tentative="1">
      <w:start w:val="1"/>
      <w:numFmt w:val="bullet"/>
      <w:lvlText w:val=""/>
      <w:lvlJc w:val="left"/>
      <w:pPr>
        <w:ind w:left="5040" w:hanging="360"/>
      </w:pPr>
      <w:rPr>
        <w:rFonts w:ascii="Wingdings" w:hAnsi="Wingdings" w:hint="default"/>
      </w:rPr>
    </w:lvl>
    <w:lvl w:ilvl="6" w:tplc="1974BB50" w:tentative="1">
      <w:start w:val="1"/>
      <w:numFmt w:val="bullet"/>
      <w:lvlText w:val=""/>
      <w:lvlJc w:val="left"/>
      <w:pPr>
        <w:ind w:left="5760" w:hanging="360"/>
      </w:pPr>
      <w:rPr>
        <w:rFonts w:ascii="Symbol" w:hAnsi="Symbol" w:hint="default"/>
      </w:rPr>
    </w:lvl>
    <w:lvl w:ilvl="7" w:tplc="917012C0" w:tentative="1">
      <w:start w:val="1"/>
      <w:numFmt w:val="bullet"/>
      <w:lvlText w:val="o"/>
      <w:lvlJc w:val="left"/>
      <w:pPr>
        <w:ind w:left="6480" w:hanging="360"/>
      </w:pPr>
      <w:rPr>
        <w:rFonts w:ascii="Courier New" w:hAnsi="Courier New" w:cs="Courier New" w:hint="default"/>
      </w:rPr>
    </w:lvl>
    <w:lvl w:ilvl="8" w:tplc="9E6E4B48" w:tentative="1">
      <w:start w:val="1"/>
      <w:numFmt w:val="bullet"/>
      <w:lvlText w:val=""/>
      <w:lvlJc w:val="left"/>
      <w:pPr>
        <w:ind w:left="7200" w:hanging="360"/>
      </w:pPr>
      <w:rPr>
        <w:rFonts w:ascii="Wingdings" w:hAnsi="Wingdings" w:hint="default"/>
      </w:rPr>
    </w:lvl>
  </w:abstractNum>
  <w:abstractNum w:abstractNumId="29" w15:restartNumberingAfterBreak="0">
    <w:nsid w:val="551F602C"/>
    <w:multiLevelType w:val="hybridMultilevel"/>
    <w:tmpl w:val="A4FCF0B2"/>
    <w:lvl w:ilvl="0" w:tplc="932EC206">
      <w:start w:val="1"/>
      <w:numFmt w:val="bullet"/>
      <w:lvlText w:val=""/>
      <w:lvlJc w:val="left"/>
      <w:pPr>
        <w:ind w:left="720" w:hanging="360"/>
      </w:pPr>
      <w:rPr>
        <w:rFonts w:ascii="Wingdings" w:hAnsi="Wingdings" w:hint="default"/>
      </w:rPr>
    </w:lvl>
    <w:lvl w:ilvl="1" w:tplc="0220E0A6" w:tentative="1">
      <w:start w:val="1"/>
      <w:numFmt w:val="bullet"/>
      <w:lvlText w:val="o"/>
      <w:lvlJc w:val="left"/>
      <w:pPr>
        <w:ind w:left="1440" w:hanging="360"/>
      </w:pPr>
      <w:rPr>
        <w:rFonts w:ascii="Courier New" w:hAnsi="Courier New" w:cs="Courier New" w:hint="default"/>
      </w:rPr>
    </w:lvl>
    <w:lvl w:ilvl="2" w:tplc="C47E896E" w:tentative="1">
      <w:start w:val="1"/>
      <w:numFmt w:val="bullet"/>
      <w:lvlText w:val=""/>
      <w:lvlJc w:val="left"/>
      <w:pPr>
        <w:ind w:left="2160" w:hanging="360"/>
      </w:pPr>
      <w:rPr>
        <w:rFonts w:ascii="Wingdings" w:hAnsi="Wingdings" w:hint="default"/>
      </w:rPr>
    </w:lvl>
    <w:lvl w:ilvl="3" w:tplc="A32C5210" w:tentative="1">
      <w:start w:val="1"/>
      <w:numFmt w:val="bullet"/>
      <w:lvlText w:val=""/>
      <w:lvlJc w:val="left"/>
      <w:pPr>
        <w:ind w:left="2880" w:hanging="360"/>
      </w:pPr>
      <w:rPr>
        <w:rFonts w:ascii="Symbol" w:hAnsi="Symbol" w:hint="default"/>
      </w:rPr>
    </w:lvl>
    <w:lvl w:ilvl="4" w:tplc="B5700064" w:tentative="1">
      <w:start w:val="1"/>
      <w:numFmt w:val="bullet"/>
      <w:lvlText w:val="o"/>
      <w:lvlJc w:val="left"/>
      <w:pPr>
        <w:ind w:left="3600" w:hanging="360"/>
      </w:pPr>
      <w:rPr>
        <w:rFonts w:ascii="Courier New" w:hAnsi="Courier New" w:cs="Courier New" w:hint="default"/>
      </w:rPr>
    </w:lvl>
    <w:lvl w:ilvl="5" w:tplc="3C4489F8" w:tentative="1">
      <w:start w:val="1"/>
      <w:numFmt w:val="bullet"/>
      <w:lvlText w:val=""/>
      <w:lvlJc w:val="left"/>
      <w:pPr>
        <w:ind w:left="4320" w:hanging="360"/>
      </w:pPr>
      <w:rPr>
        <w:rFonts w:ascii="Wingdings" w:hAnsi="Wingdings" w:hint="default"/>
      </w:rPr>
    </w:lvl>
    <w:lvl w:ilvl="6" w:tplc="8500ED70" w:tentative="1">
      <w:start w:val="1"/>
      <w:numFmt w:val="bullet"/>
      <w:lvlText w:val=""/>
      <w:lvlJc w:val="left"/>
      <w:pPr>
        <w:ind w:left="5040" w:hanging="360"/>
      </w:pPr>
      <w:rPr>
        <w:rFonts w:ascii="Symbol" w:hAnsi="Symbol" w:hint="default"/>
      </w:rPr>
    </w:lvl>
    <w:lvl w:ilvl="7" w:tplc="A2449BB6" w:tentative="1">
      <w:start w:val="1"/>
      <w:numFmt w:val="bullet"/>
      <w:lvlText w:val="o"/>
      <w:lvlJc w:val="left"/>
      <w:pPr>
        <w:ind w:left="5760" w:hanging="360"/>
      </w:pPr>
      <w:rPr>
        <w:rFonts w:ascii="Courier New" w:hAnsi="Courier New" w:cs="Courier New" w:hint="default"/>
      </w:rPr>
    </w:lvl>
    <w:lvl w:ilvl="8" w:tplc="38A6926E" w:tentative="1">
      <w:start w:val="1"/>
      <w:numFmt w:val="bullet"/>
      <w:lvlText w:val=""/>
      <w:lvlJc w:val="left"/>
      <w:pPr>
        <w:ind w:left="6480" w:hanging="360"/>
      </w:pPr>
      <w:rPr>
        <w:rFonts w:ascii="Wingdings" w:hAnsi="Wingdings" w:hint="default"/>
      </w:rPr>
    </w:lvl>
  </w:abstractNum>
  <w:abstractNum w:abstractNumId="30" w15:restartNumberingAfterBreak="0">
    <w:nsid w:val="625A5257"/>
    <w:multiLevelType w:val="hybridMultilevel"/>
    <w:tmpl w:val="8CB8E736"/>
    <w:lvl w:ilvl="0" w:tplc="1418289A">
      <w:start w:val="1"/>
      <w:numFmt w:val="decimal"/>
      <w:lvlText w:val="%1."/>
      <w:lvlJc w:val="left"/>
      <w:pPr>
        <w:ind w:left="1080" w:hanging="720"/>
      </w:pPr>
      <w:rPr>
        <w:rFonts w:hint="default"/>
      </w:rPr>
    </w:lvl>
    <w:lvl w:ilvl="1" w:tplc="03BCBFFC" w:tentative="1">
      <w:start w:val="1"/>
      <w:numFmt w:val="lowerLetter"/>
      <w:lvlText w:val="%2."/>
      <w:lvlJc w:val="left"/>
      <w:pPr>
        <w:ind w:left="1440" w:hanging="360"/>
      </w:pPr>
    </w:lvl>
    <w:lvl w:ilvl="2" w:tplc="9B883966" w:tentative="1">
      <w:start w:val="1"/>
      <w:numFmt w:val="lowerRoman"/>
      <w:lvlText w:val="%3."/>
      <w:lvlJc w:val="right"/>
      <w:pPr>
        <w:ind w:left="2160" w:hanging="180"/>
      </w:pPr>
    </w:lvl>
    <w:lvl w:ilvl="3" w:tplc="8E6C6680" w:tentative="1">
      <w:start w:val="1"/>
      <w:numFmt w:val="decimal"/>
      <w:lvlText w:val="%4."/>
      <w:lvlJc w:val="left"/>
      <w:pPr>
        <w:ind w:left="2880" w:hanging="360"/>
      </w:pPr>
    </w:lvl>
    <w:lvl w:ilvl="4" w:tplc="B024E188" w:tentative="1">
      <w:start w:val="1"/>
      <w:numFmt w:val="lowerLetter"/>
      <w:lvlText w:val="%5."/>
      <w:lvlJc w:val="left"/>
      <w:pPr>
        <w:ind w:left="3600" w:hanging="360"/>
      </w:pPr>
    </w:lvl>
    <w:lvl w:ilvl="5" w:tplc="C7F82EB4" w:tentative="1">
      <w:start w:val="1"/>
      <w:numFmt w:val="lowerRoman"/>
      <w:lvlText w:val="%6."/>
      <w:lvlJc w:val="right"/>
      <w:pPr>
        <w:ind w:left="4320" w:hanging="180"/>
      </w:pPr>
    </w:lvl>
    <w:lvl w:ilvl="6" w:tplc="05B696C6" w:tentative="1">
      <w:start w:val="1"/>
      <w:numFmt w:val="decimal"/>
      <w:lvlText w:val="%7."/>
      <w:lvlJc w:val="left"/>
      <w:pPr>
        <w:ind w:left="5040" w:hanging="360"/>
      </w:pPr>
    </w:lvl>
    <w:lvl w:ilvl="7" w:tplc="C5F03714" w:tentative="1">
      <w:start w:val="1"/>
      <w:numFmt w:val="lowerLetter"/>
      <w:lvlText w:val="%8."/>
      <w:lvlJc w:val="left"/>
      <w:pPr>
        <w:ind w:left="5760" w:hanging="360"/>
      </w:pPr>
    </w:lvl>
    <w:lvl w:ilvl="8" w:tplc="41D4BD0C" w:tentative="1">
      <w:start w:val="1"/>
      <w:numFmt w:val="lowerRoman"/>
      <w:lvlText w:val="%9."/>
      <w:lvlJc w:val="right"/>
      <w:pPr>
        <w:ind w:left="6480" w:hanging="180"/>
      </w:pPr>
    </w:lvl>
  </w:abstractNum>
  <w:abstractNum w:abstractNumId="31" w15:restartNumberingAfterBreak="0">
    <w:nsid w:val="64280F42"/>
    <w:multiLevelType w:val="hybridMultilevel"/>
    <w:tmpl w:val="81C61716"/>
    <w:lvl w:ilvl="0" w:tplc="D7FC6092">
      <w:start w:val="1"/>
      <w:numFmt w:val="bullet"/>
      <w:lvlText w:val=""/>
      <w:lvlJc w:val="left"/>
      <w:pPr>
        <w:ind w:left="720" w:hanging="360"/>
      </w:pPr>
      <w:rPr>
        <w:rFonts w:ascii="Wingdings" w:hAnsi="Wingdings" w:hint="default"/>
      </w:rPr>
    </w:lvl>
    <w:lvl w:ilvl="1" w:tplc="53C2AD7E" w:tentative="1">
      <w:start w:val="1"/>
      <w:numFmt w:val="bullet"/>
      <w:lvlText w:val="o"/>
      <w:lvlJc w:val="left"/>
      <w:pPr>
        <w:ind w:left="1440" w:hanging="360"/>
      </w:pPr>
      <w:rPr>
        <w:rFonts w:ascii="Courier New" w:hAnsi="Courier New" w:cs="Courier New" w:hint="default"/>
      </w:rPr>
    </w:lvl>
    <w:lvl w:ilvl="2" w:tplc="6770BAF0" w:tentative="1">
      <w:start w:val="1"/>
      <w:numFmt w:val="bullet"/>
      <w:lvlText w:val=""/>
      <w:lvlJc w:val="left"/>
      <w:pPr>
        <w:ind w:left="2160" w:hanging="360"/>
      </w:pPr>
      <w:rPr>
        <w:rFonts w:ascii="Wingdings" w:hAnsi="Wingdings" w:hint="default"/>
      </w:rPr>
    </w:lvl>
    <w:lvl w:ilvl="3" w:tplc="FF24BBD6" w:tentative="1">
      <w:start w:val="1"/>
      <w:numFmt w:val="bullet"/>
      <w:lvlText w:val=""/>
      <w:lvlJc w:val="left"/>
      <w:pPr>
        <w:ind w:left="2880" w:hanging="360"/>
      </w:pPr>
      <w:rPr>
        <w:rFonts w:ascii="Symbol" w:hAnsi="Symbol" w:hint="default"/>
      </w:rPr>
    </w:lvl>
    <w:lvl w:ilvl="4" w:tplc="BB483080" w:tentative="1">
      <w:start w:val="1"/>
      <w:numFmt w:val="bullet"/>
      <w:lvlText w:val="o"/>
      <w:lvlJc w:val="left"/>
      <w:pPr>
        <w:ind w:left="3600" w:hanging="360"/>
      </w:pPr>
      <w:rPr>
        <w:rFonts w:ascii="Courier New" w:hAnsi="Courier New" w:cs="Courier New" w:hint="default"/>
      </w:rPr>
    </w:lvl>
    <w:lvl w:ilvl="5" w:tplc="26E2103C" w:tentative="1">
      <w:start w:val="1"/>
      <w:numFmt w:val="bullet"/>
      <w:lvlText w:val=""/>
      <w:lvlJc w:val="left"/>
      <w:pPr>
        <w:ind w:left="4320" w:hanging="360"/>
      </w:pPr>
      <w:rPr>
        <w:rFonts w:ascii="Wingdings" w:hAnsi="Wingdings" w:hint="default"/>
      </w:rPr>
    </w:lvl>
    <w:lvl w:ilvl="6" w:tplc="0F00B66C" w:tentative="1">
      <w:start w:val="1"/>
      <w:numFmt w:val="bullet"/>
      <w:lvlText w:val=""/>
      <w:lvlJc w:val="left"/>
      <w:pPr>
        <w:ind w:left="5040" w:hanging="360"/>
      </w:pPr>
      <w:rPr>
        <w:rFonts w:ascii="Symbol" w:hAnsi="Symbol" w:hint="default"/>
      </w:rPr>
    </w:lvl>
    <w:lvl w:ilvl="7" w:tplc="DD6272FE" w:tentative="1">
      <w:start w:val="1"/>
      <w:numFmt w:val="bullet"/>
      <w:lvlText w:val="o"/>
      <w:lvlJc w:val="left"/>
      <w:pPr>
        <w:ind w:left="5760" w:hanging="360"/>
      </w:pPr>
      <w:rPr>
        <w:rFonts w:ascii="Courier New" w:hAnsi="Courier New" w:cs="Courier New" w:hint="default"/>
      </w:rPr>
    </w:lvl>
    <w:lvl w:ilvl="8" w:tplc="D714D22C" w:tentative="1">
      <w:start w:val="1"/>
      <w:numFmt w:val="bullet"/>
      <w:lvlText w:val=""/>
      <w:lvlJc w:val="left"/>
      <w:pPr>
        <w:ind w:left="6480" w:hanging="360"/>
      </w:pPr>
      <w:rPr>
        <w:rFonts w:ascii="Wingdings" w:hAnsi="Wingdings" w:hint="default"/>
      </w:rPr>
    </w:lvl>
  </w:abstractNum>
  <w:abstractNum w:abstractNumId="32" w15:restartNumberingAfterBreak="0">
    <w:nsid w:val="6CD87867"/>
    <w:multiLevelType w:val="hybridMultilevel"/>
    <w:tmpl w:val="B470CB5A"/>
    <w:lvl w:ilvl="0" w:tplc="97643EA6">
      <w:start w:val="1"/>
      <w:numFmt w:val="bullet"/>
      <w:lvlText w:val=""/>
      <w:lvlJc w:val="left"/>
      <w:pPr>
        <w:ind w:left="720" w:hanging="360"/>
      </w:pPr>
      <w:rPr>
        <w:rFonts w:ascii="Wingdings" w:hAnsi="Wingdings" w:hint="default"/>
      </w:rPr>
    </w:lvl>
    <w:lvl w:ilvl="1" w:tplc="C3925E3E" w:tentative="1">
      <w:start w:val="1"/>
      <w:numFmt w:val="bullet"/>
      <w:lvlText w:val="o"/>
      <w:lvlJc w:val="left"/>
      <w:pPr>
        <w:ind w:left="1440" w:hanging="360"/>
      </w:pPr>
      <w:rPr>
        <w:rFonts w:ascii="Courier New" w:hAnsi="Courier New" w:cs="Courier New" w:hint="default"/>
      </w:rPr>
    </w:lvl>
    <w:lvl w:ilvl="2" w:tplc="E41C9640" w:tentative="1">
      <w:start w:val="1"/>
      <w:numFmt w:val="bullet"/>
      <w:lvlText w:val=""/>
      <w:lvlJc w:val="left"/>
      <w:pPr>
        <w:ind w:left="2160" w:hanging="360"/>
      </w:pPr>
      <w:rPr>
        <w:rFonts w:ascii="Wingdings" w:hAnsi="Wingdings" w:hint="default"/>
      </w:rPr>
    </w:lvl>
    <w:lvl w:ilvl="3" w:tplc="8EE8CE2A" w:tentative="1">
      <w:start w:val="1"/>
      <w:numFmt w:val="bullet"/>
      <w:lvlText w:val=""/>
      <w:lvlJc w:val="left"/>
      <w:pPr>
        <w:ind w:left="2880" w:hanging="360"/>
      </w:pPr>
      <w:rPr>
        <w:rFonts w:ascii="Symbol" w:hAnsi="Symbol" w:hint="default"/>
      </w:rPr>
    </w:lvl>
    <w:lvl w:ilvl="4" w:tplc="A742001C" w:tentative="1">
      <w:start w:val="1"/>
      <w:numFmt w:val="bullet"/>
      <w:lvlText w:val="o"/>
      <w:lvlJc w:val="left"/>
      <w:pPr>
        <w:ind w:left="3600" w:hanging="360"/>
      </w:pPr>
      <w:rPr>
        <w:rFonts w:ascii="Courier New" w:hAnsi="Courier New" w:cs="Courier New" w:hint="default"/>
      </w:rPr>
    </w:lvl>
    <w:lvl w:ilvl="5" w:tplc="A42A89F4" w:tentative="1">
      <w:start w:val="1"/>
      <w:numFmt w:val="bullet"/>
      <w:lvlText w:val=""/>
      <w:lvlJc w:val="left"/>
      <w:pPr>
        <w:ind w:left="4320" w:hanging="360"/>
      </w:pPr>
      <w:rPr>
        <w:rFonts w:ascii="Wingdings" w:hAnsi="Wingdings" w:hint="default"/>
      </w:rPr>
    </w:lvl>
    <w:lvl w:ilvl="6" w:tplc="FF900198" w:tentative="1">
      <w:start w:val="1"/>
      <w:numFmt w:val="bullet"/>
      <w:lvlText w:val=""/>
      <w:lvlJc w:val="left"/>
      <w:pPr>
        <w:ind w:left="5040" w:hanging="360"/>
      </w:pPr>
      <w:rPr>
        <w:rFonts w:ascii="Symbol" w:hAnsi="Symbol" w:hint="default"/>
      </w:rPr>
    </w:lvl>
    <w:lvl w:ilvl="7" w:tplc="78EC59A0" w:tentative="1">
      <w:start w:val="1"/>
      <w:numFmt w:val="bullet"/>
      <w:lvlText w:val="o"/>
      <w:lvlJc w:val="left"/>
      <w:pPr>
        <w:ind w:left="5760" w:hanging="360"/>
      </w:pPr>
      <w:rPr>
        <w:rFonts w:ascii="Courier New" w:hAnsi="Courier New" w:cs="Courier New" w:hint="default"/>
      </w:rPr>
    </w:lvl>
    <w:lvl w:ilvl="8" w:tplc="A0C656C0" w:tentative="1">
      <w:start w:val="1"/>
      <w:numFmt w:val="bullet"/>
      <w:lvlText w:val=""/>
      <w:lvlJc w:val="left"/>
      <w:pPr>
        <w:ind w:left="6480" w:hanging="360"/>
      </w:pPr>
      <w:rPr>
        <w:rFonts w:ascii="Wingdings" w:hAnsi="Wingdings" w:hint="default"/>
      </w:rPr>
    </w:lvl>
  </w:abstractNum>
  <w:abstractNum w:abstractNumId="33" w15:restartNumberingAfterBreak="0">
    <w:nsid w:val="6D0779AE"/>
    <w:multiLevelType w:val="hybridMultilevel"/>
    <w:tmpl w:val="81FE5F1C"/>
    <w:lvl w:ilvl="0" w:tplc="2F72B082">
      <w:start w:val="1"/>
      <w:numFmt w:val="bullet"/>
      <w:lvlText w:val=""/>
      <w:lvlJc w:val="left"/>
      <w:pPr>
        <w:ind w:left="720" w:hanging="360"/>
      </w:pPr>
      <w:rPr>
        <w:rFonts w:ascii="Wingdings" w:hAnsi="Wingdings" w:hint="default"/>
      </w:rPr>
    </w:lvl>
    <w:lvl w:ilvl="1" w:tplc="101455F6">
      <w:start w:val="1"/>
      <w:numFmt w:val="bullet"/>
      <w:lvlText w:val="o"/>
      <w:lvlJc w:val="left"/>
      <w:pPr>
        <w:ind w:left="1440" w:hanging="360"/>
      </w:pPr>
      <w:rPr>
        <w:rFonts w:ascii="Courier New" w:hAnsi="Courier New" w:cs="Courier New" w:hint="default"/>
      </w:rPr>
    </w:lvl>
    <w:lvl w:ilvl="2" w:tplc="3E84B080">
      <w:start w:val="1"/>
      <w:numFmt w:val="bullet"/>
      <w:lvlText w:val=""/>
      <w:lvlJc w:val="left"/>
      <w:pPr>
        <w:ind w:left="2160" w:hanging="360"/>
      </w:pPr>
      <w:rPr>
        <w:rFonts w:ascii="Wingdings" w:hAnsi="Wingdings" w:hint="default"/>
      </w:rPr>
    </w:lvl>
    <w:lvl w:ilvl="3" w:tplc="B4D4ACA8">
      <w:start w:val="1"/>
      <w:numFmt w:val="bullet"/>
      <w:lvlText w:val=""/>
      <w:lvlJc w:val="left"/>
      <w:pPr>
        <w:ind w:left="2880" w:hanging="360"/>
      </w:pPr>
      <w:rPr>
        <w:rFonts w:ascii="Symbol" w:hAnsi="Symbol" w:hint="default"/>
      </w:rPr>
    </w:lvl>
    <w:lvl w:ilvl="4" w:tplc="3810229E">
      <w:start w:val="1"/>
      <w:numFmt w:val="bullet"/>
      <w:lvlText w:val="o"/>
      <w:lvlJc w:val="left"/>
      <w:pPr>
        <w:ind w:left="3600" w:hanging="360"/>
      </w:pPr>
      <w:rPr>
        <w:rFonts w:ascii="Courier New" w:hAnsi="Courier New" w:cs="Courier New" w:hint="default"/>
      </w:rPr>
    </w:lvl>
    <w:lvl w:ilvl="5" w:tplc="71DC6F92" w:tentative="1">
      <w:start w:val="1"/>
      <w:numFmt w:val="bullet"/>
      <w:lvlText w:val=""/>
      <w:lvlJc w:val="left"/>
      <w:pPr>
        <w:ind w:left="4320" w:hanging="360"/>
      </w:pPr>
      <w:rPr>
        <w:rFonts w:ascii="Wingdings" w:hAnsi="Wingdings" w:hint="default"/>
      </w:rPr>
    </w:lvl>
    <w:lvl w:ilvl="6" w:tplc="9EB2B318" w:tentative="1">
      <w:start w:val="1"/>
      <w:numFmt w:val="bullet"/>
      <w:lvlText w:val=""/>
      <w:lvlJc w:val="left"/>
      <w:pPr>
        <w:ind w:left="5040" w:hanging="360"/>
      </w:pPr>
      <w:rPr>
        <w:rFonts w:ascii="Symbol" w:hAnsi="Symbol" w:hint="default"/>
      </w:rPr>
    </w:lvl>
    <w:lvl w:ilvl="7" w:tplc="28523E6A" w:tentative="1">
      <w:start w:val="1"/>
      <w:numFmt w:val="bullet"/>
      <w:lvlText w:val="o"/>
      <w:lvlJc w:val="left"/>
      <w:pPr>
        <w:ind w:left="5760" w:hanging="360"/>
      </w:pPr>
      <w:rPr>
        <w:rFonts w:ascii="Courier New" w:hAnsi="Courier New" w:cs="Courier New" w:hint="default"/>
      </w:rPr>
    </w:lvl>
    <w:lvl w:ilvl="8" w:tplc="B1D82B20" w:tentative="1">
      <w:start w:val="1"/>
      <w:numFmt w:val="bullet"/>
      <w:lvlText w:val=""/>
      <w:lvlJc w:val="left"/>
      <w:pPr>
        <w:ind w:left="6480" w:hanging="360"/>
      </w:pPr>
      <w:rPr>
        <w:rFonts w:ascii="Wingdings" w:hAnsi="Wingdings" w:hint="default"/>
      </w:rPr>
    </w:lvl>
  </w:abstractNum>
  <w:abstractNum w:abstractNumId="34" w15:restartNumberingAfterBreak="0">
    <w:nsid w:val="6DBD2BA3"/>
    <w:multiLevelType w:val="multilevel"/>
    <w:tmpl w:val="644A05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6DCD25CA"/>
    <w:multiLevelType w:val="hybridMultilevel"/>
    <w:tmpl w:val="16FE7F4A"/>
    <w:lvl w:ilvl="0" w:tplc="A964DBF2">
      <w:start w:val="1"/>
      <w:numFmt w:val="bullet"/>
      <w:lvlText w:val=""/>
      <w:lvlJc w:val="left"/>
      <w:pPr>
        <w:ind w:left="1080" w:hanging="360"/>
      </w:pPr>
      <w:rPr>
        <w:rFonts w:ascii="Symbol" w:hAnsi="Symbol" w:hint="default"/>
      </w:rPr>
    </w:lvl>
    <w:lvl w:ilvl="1" w:tplc="7B2CBF1C" w:tentative="1">
      <w:start w:val="1"/>
      <w:numFmt w:val="bullet"/>
      <w:lvlText w:val="o"/>
      <w:lvlJc w:val="left"/>
      <w:pPr>
        <w:ind w:left="1800" w:hanging="360"/>
      </w:pPr>
      <w:rPr>
        <w:rFonts w:ascii="Courier New" w:hAnsi="Courier New" w:cs="Courier New" w:hint="default"/>
      </w:rPr>
    </w:lvl>
    <w:lvl w:ilvl="2" w:tplc="224AF526" w:tentative="1">
      <w:start w:val="1"/>
      <w:numFmt w:val="bullet"/>
      <w:lvlText w:val=""/>
      <w:lvlJc w:val="left"/>
      <w:pPr>
        <w:ind w:left="2520" w:hanging="360"/>
      </w:pPr>
      <w:rPr>
        <w:rFonts w:ascii="Wingdings" w:hAnsi="Wingdings" w:hint="default"/>
      </w:rPr>
    </w:lvl>
    <w:lvl w:ilvl="3" w:tplc="3CCE1238" w:tentative="1">
      <w:start w:val="1"/>
      <w:numFmt w:val="bullet"/>
      <w:lvlText w:val=""/>
      <w:lvlJc w:val="left"/>
      <w:pPr>
        <w:ind w:left="3240" w:hanging="360"/>
      </w:pPr>
      <w:rPr>
        <w:rFonts w:ascii="Symbol" w:hAnsi="Symbol" w:hint="default"/>
      </w:rPr>
    </w:lvl>
    <w:lvl w:ilvl="4" w:tplc="31306DE6" w:tentative="1">
      <w:start w:val="1"/>
      <w:numFmt w:val="bullet"/>
      <w:lvlText w:val="o"/>
      <w:lvlJc w:val="left"/>
      <w:pPr>
        <w:ind w:left="3960" w:hanging="360"/>
      </w:pPr>
      <w:rPr>
        <w:rFonts w:ascii="Courier New" w:hAnsi="Courier New" w:cs="Courier New" w:hint="default"/>
      </w:rPr>
    </w:lvl>
    <w:lvl w:ilvl="5" w:tplc="87CC044C" w:tentative="1">
      <w:start w:val="1"/>
      <w:numFmt w:val="bullet"/>
      <w:lvlText w:val=""/>
      <w:lvlJc w:val="left"/>
      <w:pPr>
        <w:ind w:left="4680" w:hanging="360"/>
      </w:pPr>
      <w:rPr>
        <w:rFonts w:ascii="Wingdings" w:hAnsi="Wingdings" w:hint="default"/>
      </w:rPr>
    </w:lvl>
    <w:lvl w:ilvl="6" w:tplc="36BAEE18" w:tentative="1">
      <w:start w:val="1"/>
      <w:numFmt w:val="bullet"/>
      <w:lvlText w:val=""/>
      <w:lvlJc w:val="left"/>
      <w:pPr>
        <w:ind w:left="5400" w:hanging="360"/>
      </w:pPr>
      <w:rPr>
        <w:rFonts w:ascii="Symbol" w:hAnsi="Symbol" w:hint="default"/>
      </w:rPr>
    </w:lvl>
    <w:lvl w:ilvl="7" w:tplc="8D8E1C38" w:tentative="1">
      <w:start w:val="1"/>
      <w:numFmt w:val="bullet"/>
      <w:lvlText w:val="o"/>
      <w:lvlJc w:val="left"/>
      <w:pPr>
        <w:ind w:left="6120" w:hanging="360"/>
      </w:pPr>
      <w:rPr>
        <w:rFonts w:ascii="Courier New" w:hAnsi="Courier New" w:cs="Courier New" w:hint="default"/>
      </w:rPr>
    </w:lvl>
    <w:lvl w:ilvl="8" w:tplc="04CC49A4" w:tentative="1">
      <w:start w:val="1"/>
      <w:numFmt w:val="bullet"/>
      <w:lvlText w:val=""/>
      <w:lvlJc w:val="left"/>
      <w:pPr>
        <w:ind w:left="6840" w:hanging="360"/>
      </w:pPr>
      <w:rPr>
        <w:rFonts w:ascii="Wingdings" w:hAnsi="Wingdings" w:hint="default"/>
      </w:rPr>
    </w:lvl>
  </w:abstractNum>
  <w:abstractNum w:abstractNumId="36" w15:restartNumberingAfterBreak="0">
    <w:nsid w:val="6DE35B91"/>
    <w:multiLevelType w:val="hybridMultilevel"/>
    <w:tmpl w:val="0CBA8460"/>
    <w:lvl w:ilvl="0" w:tplc="37704F8C">
      <w:start w:val="1"/>
      <w:numFmt w:val="bullet"/>
      <w:lvlText w:val="o"/>
      <w:lvlJc w:val="left"/>
      <w:pPr>
        <w:ind w:left="720" w:hanging="360"/>
      </w:pPr>
      <w:rPr>
        <w:rFonts w:ascii="Courier New" w:hAnsi="Courier New" w:cs="Courier New" w:hint="default"/>
      </w:rPr>
    </w:lvl>
    <w:lvl w:ilvl="1" w:tplc="401CEE68" w:tentative="1">
      <w:start w:val="1"/>
      <w:numFmt w:val="bullet"/>
      <w:lvlText w:val="o"/>
      <w:lvlJc w:val="left"/>
      <w:pPr>
        <w:ind w:left="1440" w:hanging="360"/>
      </w:pPr>
      <w:rPr>
        <w:rFonts w:ascii="Courier New" w:hAnsi="Courier New" w:cs="Courier New" w:hint="default"/>
      </w:rPr>
    </w:lvl>
    <w:lvl w:ilvl="2" w:tplc="C206D720" w:tentative="1">
      <w:start w:val="1"/>
      <w:numFmt w:val="bullet"/>
      <w:lvlText w:val=""/>
      <w:lvlJc w:val="left"/>
      <w:pPr>
        <w:ind w:left="2160" w:hanging="360"/>
      </w:pPr>
      <w:rPr>
        <w:rFonts w:ascii="Wingdings" w:hAnsi="Wingdings" w:hint="default"/>
      </w:rPr>
    </w:lvl>
    <w:lvl w:ilvl="3" w:tplc="602C1476">
      <w:start w:val="1"/>
      <w:numFmt w:val="bullet"/>
      <w:lvlText w:val=""/>
      <w:lvlJc w:val="left"/>
      <w:pPr>
        <w:ind w:left="2880" w:hanging="360"/>
      </w:pPr>
      <w:rPr>
        <w:rFonts w:ascii="Symbol" w:hAnsi="Symbol" w:hint="default"/>
      </w:rPr>
    </w:lvl>
    <w:lvl w:ilvl="4" w:tplc="4906EA16" w:tentative="1">
      <w:start w:val="1"/>
      <w:numFmt w:val="bullet"/>
      <w:lvlText w:val="o"/>
      <w:lvlJc w:val="left"/>
      <w:pPr>
        <w:ind w:left="3600" w:hanging="360"/>
      </w:pPr>
      <w:rPr>
        <w:rFonts w:ascii="Courier New" w:hAnsi="Courier New" w:cs="Courier New" w:hint="default"/>
      </w:rPr>
    </w:lvl>
    <w:lvl w:ilvl="5" w:tplc="EAFC4834" w:tentative="1">
      <w:start w:val="1"/>
      <w:numFmt w:val="bullet"/>
      <w:lvlText w:val=""/>
      <w:lvlJc w:val="left"/>
      <w:pPr>
        <w:ind w:left="4320" w:hanging="360"/>
      </w:pPr>
      <w:rPr>
        <w:rFonts w:ascii="Wingdings" w:hAnsi="Wingdings" w:hint="default"/>
      </w:rPr>
    </w:lvl>
    <w:lvl w:ilvl="6" w:tplc="483EEC48" w:tentative="1">
      <w:start w:val="1"/>
      <w:numFmt w:val="bullet"/>
      <w:lvlText w:val=""/>
      <w:lvlJc w:val="left"/>
      <w:pPr>
        <w:ind w:left="5040" w:hanging="360"/>
      </w:pPr>
      <w:rPr>
        <w:rFonts w:ascii="Symbol" w:hAnsi="Symbol" w:hint="default"/>
      </w:rPr>
    </w:lvl>
    <w:lvl w:ilvl="7" w:tplc="37BC9DE4" w:tentative="1">
      <w:start w:val="1"/>
      <w:numFmt w:val="bullet"/>
      <w:lvlText w:val="o"/>
      <w:lvlJc w:val="left"/>
      <w:pPr>
        <w:ind w:left="5760" w:hanging="360"/>
      </w:pPr>
      <w:rPr>
        <w:rFonts w:ascii="Courier New" w:hAnsi="Courier New" w:cs="Courier New" w:hint="default"/>
      </w:rPr>
    </w:lvl>
    <w:lvl w:ilvl="8" w:tplc="BAF6149A" w:tentative="1">
      <w:start w:val="1"/>
      <w:numFmt w:val="bullet"/>
      <w:lvlText w:val=""/>
      <w:lvlJc w:val="left"/>
      <w:pPr>
        <w:ind w:left="6480" w:hanging="360"/>
      </w:pPr>
      <w:rPr>
        <w:rFonts w:ascii="Wingdings" w:hAnsi="Wingdings" w:hint="default"/>
      </w:rPr>
    </w:lvl>
  </w:abstractNum>
  <w:abstractNum w:abstractNumId="37" w15:restartNumberingAfterBreak="0">
    <w:nsid w:val="71D60043"/>
    <w:multiLevelType w:val="hybridMultilevel"/>
    <w:tmpl w:val="0A78F2D6"/>
    <w:lvl w:ilvl="0" w:tplc="D79E410E">
      <w:start w:val="1"/>
      <w:numFmt w:val="upperRoman"/>
      <w:lvlText w:val="%1."/>
      <w:lvlJc w:val="right"/>
      <w:pPr>
        <w:ind w:left="720" w:hanging="360"/>
      </w:pPr>
    </w:lvl>
    <w:lvl w:ilvl="1" w:tplc="1520F44C">
      <w:start w:val="1"/>
      <w:numFmt w:val="upperRoman"/>
      <w:lvlText w:val="%2."/>
      <w:lvlJc w:val="right"/>
      <w:pPr>
        <w:ind w:left="1440" w:hanging="360"/>
      </w:pPr>
    </w:lvl>
    <w:lvl w:ilvl="2" w:tplc="B590F8B2" w:tentative="1">
      <w:start w:val="1"/>
      <w:numFmt w:val="lowerRoman"/>
      <w:lvlText w:val="%3."/>
      <w:lvlJc w:val="right"/>
      <w:pPr>
        <w:ind w:left="2160" w:hanging="180"/>
      </w:pPr>
    </w:lvl>
    <w:lvl w:ilvl="3" w:tplc="66FA1772" w:tentative="1">
      <w:start w:val="1"/>
      <w:numFmt w:val="decimal"/>
      <w:lvlText w:val="%4."/>
      <w:lvlJc w:val="left"/>
      <w:pPr>
        <w:ind w:left="2880" w:hanging="360"/>
      </w:pPr>
    </w:lvl>
    <w:lvl w:ilvl="4" w:tplc="D804BD70" w:tentative="1">
      <w:start w:val="1"/>
      <w:numFmt w:val="lowerLetter"/>
      <w:lvlText w:val="%5."/>
      <w:lvlJc w:val="left"/>
      <w:pPr>
        <w:ind w:left="3600" w:hanging="360"/>
      </w:pPr>
    </w:lvl>
    <w:lvl w:ilvl="5" w:tplc="28A49858" w:tentative="1">
      <w:start w:val="1"/>
      <w:numFmt w:val="lowerRoman"/>
      <w:lvlText w:val="%6."/>
      <w:lvlJc w:val="right"/>
      <w:pPr>
        <w:ind w:left="4320" w:hanging="180"/>
      </w:pPr>
    </w:lvl>
    <w:lvl w:ilvl="6" w:tplc="0BF6303E" w:tentative="1">
      <w:start w:val="1"/>
      <w:numFmt w:val="decimal"/>
      <w:lvlText w:val="%7."/>
      <w:lvlJc w:val="left"/>
      <w:pPr>
        <w:ind w:left="5040" w:hanging="360"/>
      </w:pPr>
    </w:lvl>
    <w:lvl w:ilvl="7" w:tplc="44781276" w:tentative="1">
      <w:start w:val="1"/>
      <w:numFmt w:val="lowerLetter"/>
      <w:lvlText w:val="%8."/>
      <w:lvlJc w:val="left"/>
      <w:pPr>
        <w:ind w:left="5760" w:hanging="360"/>
      </w:pPr>
    </w:lvl>
    <w:lvl w:ilvl="8" w:tplc="B9B032E6" w:tentative="1">
      <w:start w:val="1"/>
      <w:numFmt w:val="lowerRoman"/>
      <w:lvlText w:val="%9."/>
      <w:lvlJc w:val="right"/>
      <w:pPr>
        <w:ind w:left="6480" w:hanging="180"/>
      </w:pPr>
    </w:lvl>
  </w:abstractNum>
  <w:abstractNum w:abstractNumId="38" w15:restartNumberingAfterBreak="0">
    <w:nsid w:val="74070D4C"/>
    <w:multiLevelType w:val="multilevel"/>
    <w:tmpl w:val="7EE4920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B53660E"/>
    <w:multiLevelType w:val="hybridMultilevel"/>
    <w:tmpl w:val="E6A62132"/>
    <w:lvl w:ilvl="0" w:tplc="181414E6">
      <w:start w:val="1"/>
      <w:numFmt w:val="bullet"/>
      <w:lvlText w:val=""/>
      <w:lvlJc w:val="left"/>
      <w:pPr>
        <w:ind w:left="720" w:hanging="360"/>
      </w:pPr>
      <w:rPr>
        <w:rFonts w:ascii="Symbol" w:hAnsi="Symbol" w:hint="default"/>
      </w:rPr>
    </w:lvl>
    <w:lvl w:ilvl="1" w:tplc="1EBECD4A" w:tentative="1">
      <w:start w:val="1"/>
      <w:numFmt w:val="bullet"/>
      <w:lvlText w:val="o"/>
      <w:lvlJc w:val="left"/>
      <w:pPr>
        <w:ind w:left="1440" w:hanging="360"/>
      </w:pPr>
      <w:rPr>
        <w:rFonts w:ascii="Courier New" w:hAnsi="Courier New" w:cs="Courier New" w:hint="default"/>
      </w:rPr>
    </w:lvl>
    <w:lvl w:ilvl="2" w:tplc="47DAF510" w:tentative="1">
      <w:start w:val="1"/>
      <w:numFmt w:val="bullet"/>
      <w:lvlText w:val=""/>
      <w:lvlJc w:val="left"/>
      <w:pPr>
        <w:ind w:left="2160" w:hanging="360"/>
      </w:pPr>
      <w:rPr>
        <w:rFonts w:ascii="Wingdings" w:hAnsi="Wingdings" w:hint="default"/>
      </w:rPr>
    </w:lvl>
    <w:lvl w:ilvl="3" w:tplc="EEE0882C" w:tentative="1">
      <w:start w:val="1"/>
      <w:numFmt w:val="bullet"/>
      <w:lvlText w:val=""/>
      <w:lvlJc w:val="left"/>
      <w:pPr>
        <w:ind w:left="2880" w:hanging="360"/>
      </w:pPr>
      <w:rPr>
        <w:rFonts w:ascii="Symbol" w:hAnsi="Symbol" w:hint="default"/>
      </w:rPr>
    </w:lvl>
    <w:lvl w:ilvl="4" w:tplc="70D881F2" w:tentative="1">
      <w:start w:val="1"/>
      <w:numFmt w:val="bullet"/>
      <w:lvlText w:val="o"/>
      <w:lvlJc w:val="left"/>
      <w:pPr>
        <w:ind w:left="3600" w:hanging="360"/>
      </w:pPr>
      <w:rPr>
        <w:rFonts w:ascii="Courier New" w:hAnsi="Courier New" w:cs="Courier New" w:hint="default"/>
      </w:rPr>
    </w:lvl>
    <w:lvl w:ilvl="5" w:tplc="B88C4C0E" w:tentative="1">
      <w:start w:val="1"/>
      <w:numFmt w:val="bullet"/>
      <w:lvlText w:val=""/>
      <w:lvlJc w:val="left"/>
      <w:pPr>
        <w:ind w:left="4320" w:hanging="360"/>
      </w:pPr>
      <w:rPr>
        <w:rFonts w:ascii="Wingdings" w:hAnsi="Wingdings" w:hint="default"/>
      </w:rPr>
    </w:lvl>
    <w:lvl w:ilvl="6" w:tplc="26DE991C" w:tentative="1">
      <w:start w:val="1"/>
      <w:numFmt w:val="bullet"/>
      <w:lvlText w:val=""/>
      <w:lvlJc w:val="left"/>
      <w:pPr>
        <w:ind w:left="5040" w:hanging="360"/>
      </w:pPr>
      <w:rPr>
        <w:rFonts w:ascii="Symbol" w:hAnsi="Symbol" w:hint="default"/>
      </w:rPr>
    </w:lvl>
    <w:lvl w:ilvl="7" w:tplc="3134DFC6" w:tentative="1">
      <w:start w:val="1"/>
      <w:numFmt w:val="bullet"/>
      <w:lvlText w:val="o"/>
      <w:lvlJc w:val="left"/>
      <w:pPr>
        <w:ind w:left="5760" w:hanging="360"/>
      </w:pPr>
      <w:rPr>
        <w:rFonts w:ascii="Courier New" w:hAnsi="Courier New" w:cs="Courier New" w:hint="default"/>
      </w:rPr>
    </w:lvl>
    <w:lvl w:ilvl="8" w:tplc="336E67C6" w:tentative="1">
      <w:start w:val="1"/>
      <w:numFmt w:val="bullet"/>
      <w:lvlText w:val=""/>
      <w:lvlJc w:val="left"/>
      <w:pPr>
        <w:ind w:left="6480" w:hanging="360"/>
      </w:pPr>
      <w:rPr>
        <w:rFonts w:ascii="Wingdings" w:hAnsi="Wingdings" w:hint="default"/>
      </w:rPr>
    </w:lvl>
  </w:abstractNum>
  <w:num w:numId="1" w16cid:durableId="356388524">
    <w:abstractNumId w:val="18"/>
  </w:num>
  <w:num w:numId="2" w16cid:durableId="1191264260">
    <w:abstractNumId w:val="20"/>
  </w:num>
  <w:num w:numId="3" w16cid:durableId="43992160">
    <w:abstractNumId w:val="21"/>
  </w:num>
  <w:num w:numId="4" w16cid:durableId="105272418">
    <w:abstractNumId w:val="34"/>
  </w:num>
  <w:num w:numId="5" w16cid:durableId="916472754">
    <w:abstractNumId w:val="22"/>
  </w:num>
  <w:num w:numId="6" w16cid:durableId="1439252164">
    <w:abstractNumId w:val="3"/>
  </w:num>
  <w:num w:numId="7" w16cid:durableId="519666562">
    <w:abstractNumId w:val="23"/>
  </w:num>
  <w:num w:numId="8" w16cid:durableId="138814979">
    <w:abstractNumId w:val="5"/>
  </w:num>
  <w:num w:numId="9" w16cid:durableId="763111653">
    <w:abstractNumId w:val="15"/>
  </w:num>
  <w:num w:numId="10" w16cid:durableId="139465712">
    <w:abstractNumId w:val="37"/>
  </w:num>
  <w:num w:numId="11" w16cid:durableId="934871281">
    <w:abstractNumId w:val="14"/>
  </w:num>
  <w:num w:numId="12" w16cid:durableId="537819022">
    <w:abstractNumId w:val="7"/>
  </w:num>
  <w:num w:numId="13" w16cid:durableId="41298040">
    <w:abstractNumId w:val="17"/>
  </w:num>
  <w:num w:numId="14" w16cid:durableId="102498953">
    <w:abstractNumId w:val="8"/>
  </w:num>
  <w:num w:numId="15" w16cid:durableId="553011144">
    <w:abstractNumId w:val="33"/>
  </w:num>
  <w:num w:numId="16" w16cid:durableId="2078672292">
    <w:abstractNumId w:val="24"/>
  </w:num>
  <w:num w:numId="17" w16cid:durableId="1490487260">
    <w:abstractNumId w:val="1"/>
  </w:num>
  <w:num w:numId="18" w16cid:durableId="969673157">
    <w:abstractNumId w:val="36"/>
  </w:num>
  <w:num w:numId="19" w16cid:durableId="704015216">
    <w:abstractNumId w:val="2"/>
  </w:num>
  <w:num w:numId="20" w16cid:durableId="1468351599">
    <w:abstractNumId w:val="0"/>
  </w:num>
  <w:num w:numId="21" w16cid:durableId="2102216930">
    <w:abstractNumId w:val="25"/>
  </w:num>
  <w:num w:numId="22" w16cid:durableId="348720150">
    <w:abstractNumId w:val="29"/>
  </w:num>
  <w:num w:numId="23" w16cid:durableId="453838122">
    <w:abstractNumId w:val="10"/>
  </w:num>
  <w:num w:numId="24" w16cid:durableId="1863663871">
    <w:abstractNumId w:val="9"/>
  </w:num>
  <w:num w:numId="25" w16cid:durableId="1424837686">
    <w:abstractNumId w:val="35"/>
  </w:num>
  <w:num w:numId="26" w16cid:durableId="1741827718">
    <w:abstractNumId w:val="31"/>
  </w:num>
  <w:num w:numId="27" w16cid:durableId="1084257572">
    <w:abstractNumId w:val="26"/>
  </w:num>
  <w:num w:numId="28" w16cid:durableId="1518158425">
    <w:abstractNumId w:val="30"/>
  </w:num>
  <w:num w:numId="29" w16cid:durableId="1476215696">
    <w:abstractNumId w:val="19"/>
  </w:num>
  <w:num w:numId="30" w16cid:durableId="1498425862">
    <w:abstractNumId w:val="6"/>
  </w:num>
  <w:num w:numId="31" w16cid:durableId="931471008">
    <w:abstractNumId w:val="39"/>
  </w:num>
  <w:num w:numId="32" w16cid:durableId="1509709349">
    <w:abstractNumId w:val="38"/>
  </w:num>
  <w:num w:numId="33" w16cid:durableId="1003580985">
    <w:abstractNumId w:val="12"/>
  </w:num>
  <w:num w:numId="34" w16cid:durableId="1868595064">
    <w:abstractNumId w:val="13"/>
  </w:num>
  <w:num w:numId="35" w16cid:durableId="1114598965">
    <w:abstractNumId w:val="27"/>
  </w:num>
  <w:num w:numId="36" w16cid:durableId="1062025255">
    <w:abstractNumId w:val="4"/>
  </w:num>
  <w:num w:numId="37" w16cid:durableId="254096399">
    <w:abstractNumId w:val="32"/>
  </w:num>
  <w:num w:numId="38" w16cid:durableId="1061899927">
    <w:abstractNumId w:val="11"/>
  </w:num>
  <w:num w:numId="39" w16cid:durableId="2001150607">
    <w:abstractNumId w:val="28"/>
  </w:num>
  <w:num w:numId="40" w16cid:durableId="233510544">
    <w:abstractNumId w:val="16"/>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758FA"/>
    <w:rsid w:val="00000672"/>
    <w:rsid w:val="00001474"/>
    <w:rsid w:val="00002232"/>
    <w:rsid w:val="00003AE7"/>
    <w:rsid w:val="00005E62"/>
    <w:rsid w:val="000077B7"/>
    <w:rsid w:val="000079AD"/>
    <w:rsid w:val="00007ABC"/>
    <w:rsid w:val="00007EF7"/>
    <w:rsid w:val="000102DC"/>
    <w:rsid w:val="00012D72"/>
    <w:rsid w:val="0001386D"/>
    <w:rsid w:val="00014C0A"/>
    <w:rsid w:val="00015B16"/>
    <w:rsid w:val="000161F4"/>
    <w:rsid w:val="00016628"/>
    <w:rsid w:val="00016CC0"/>
    <w:rsid w:val="00017400"/>
    <w:rsid w:val="000175C1"/>
    <w:rsid w:val="000207F2"/>
    <w:rsid w:val="000217A3"/>
    <w:rsid w:val="00025732"/>
    <w:rsid w:val="000301B0"/>
    <w:rsid w:val="000306D2"/>
    <w:rsid w:val="000308B8"/>
    <w:rsid w:val="00030A0D"/>
    <w:rsid w:val="00031D70"/>
    <w:rsid w:val="00031F91"/>
    <w:rsid w:val="000329B3"/>
    <w:rsid w:val="00032B68"/>
    <w:rsid w:val="00033022"/>
    <w:rsid w:val="00033052"/>
    <w:rsid w:val="00033134"/>
    <w:rsid w:val="000332EB"/>
    <w:rsid w:val="00034682"/>
    <w:rsid w:val="00036015"/>
    <w:rsid w:val="0003669E"/>
    <w:rsid w:val="000400B0"/>
    <w:rsid w:val="0004111F"/>
    <w:rsid w:val="00041F4C"/>
    <w:rsid w:val="0004236E"/>
    <w:rsid w:val="000424FF"/>
    <w:rsid w:val="0004278C"/>
    <w:rsid w:val="0004278D"/>
    <w:rsid w:val="00043B9C"/>
    <w:rsid w:val="00043EC0"/>
    <w:rsid w:val="000447C8"/>
    <w:rsid w:val="00046AC7"/>
    <w:rsid w:val="000473E9"/>
    <w:rsid w:val="00050101"/>
    <w:rsid w:val="00051187"/>
    <w:rsid w:val="0005326D"/>
    <w:rsid w:val="0005358C"/>
    <w:rsid w:val="00053C6C"/>
    <w:rsid w:val="00054882"/>
    <w:rsid w:val="00056347"/>
    <w:rsid w:val="00057D83"/>
    <w:rsid w:val="00061342"/>
    <w:rsid w:val="000624E0"/>
    <w:rsid w:val="000644A8"/>
    <w:rsid w:val="00064A04"/>
    <w:rsid w:val="00064B1F"/>
    <w:rsid w:val="000650FC"/>
    <w:rsid w:val="00065EC8"/>
    <w:rsid w:val="000676DF"/>
    <w:rsid w:val="0007002F"/>
    <w:rsid w:val="00071246"/>
    <w:rsid w:val="00071322"/>
    <w:rsid w:val="00071359"/>
    <w:rsid w:val="000716CA"/>
    <w:rsid w:val="00071703"/>
    <w:rsid w:val="00071A60"/>
    <w:rsid w:val="00073986"/>
    <w:rsid w:val="000747BF"/>
    <w:rsid w:val="00075976"/>
    <w:rsid w:val="000770CA"/>
    <w:rsid w:val="0008058B"/>
    <w:rsid w:val="00080660"/>
    <w:rsid w:val="00080FA8"/>
    <w:rsid w:val="00082236"/>
    <w:rsid w:val="0008407A"/>
    <w:rsid w:val="000901EE"/>
    <w:rsid w:val="0009027D"/>
    <w:rsid w:val="000905B9"/>
    <w:rsid w:val="000906D9"/>
    <w:rsid w:val="00092A2E"/>
    <w:rsid w:val="00094010"/>
    <w:rsid w:val="0009489D"/>
    <w:rsid w:val="00094F3A"/>
    <w:rsid w:val="00096FA0"/>
    <w:rsid w:val="00097102"/>
    <w:rsid w:val="000971EC"/>
    <w:rsid w:val="00097D20"/>
    <w:rsid w:val="000A10A5"/>
    <w:rsid w:val="000A15F5"/>
    <w:rsid w:val="000A1B68"/>
    <w:rsid w:val="000A2F72"/>
    <w:rsid w:val="000A3728"/>
    <w:rsid w:val="000A3778"/>
    <w:rsid w:val="000A3B47"/>
    <w:rsid w:val="000A3D7F"/>
    <w:rsid w:val="000A4EAA"/>
    <w:rsid w:val="000A605B"/>
    <w:rsid w:val="000A70BF"/>
    <w:rsid w:val="000A720C"/>
    <w:rsid w:val="000A7544"/>
    <w:rsid w:val="000A7587"/>
    <w:rsid w:val="000B11B3"/>
    <w:rsid w:val="000B15E4"/>
    <w:rsid w:val="000B20D2"/>
    <w:rsid w:val="000B41C9"/>
    <w:rsid w:val="000B4D07"/>
    <w:rsid w:val="000B5F7C"/>
    <w:rsid w:val="000B6185"/>
    <w:rsid w:val="000B6EE3"/>
    <w:rsid w:val="000B7124"/>
    <w:rsid w:val="000C1354"/>
    <w:rsid w:val="000C1433"/>
    <w:rsid w:val="000C3051"/>
    <w:rsid w:val="000C3810"/>
    <w:rsid w:val="000C3C03"/>
    <w:rsid w:val="000C46F0"/>
    <w:rsid w:val="000D07F1"/>
    <w:rsid w:val="000D2849"/>
    <w:rsid w:val="000D378D"/>
    <w:rsid w:val="000D3C65"/>
    <w:rsid w:val="000D3E31"/>
    <w:rsid w:val="000D45E4"/>
    <w:rsid w:val="000E0AD8"/>
    <w:rsid w:val="000E1903"/>
    <w:rsid w:val="000E19FB"/>
    <w:rsid w:val="000E26AA"/>
    <w:rsid w:val="000E2A7E"/>
    <w:rsid w:val="000E2BFD"/>
    <w:rsid w:val="000E2CB6"/>
    <w:rsid w:val="000E37D3"/>
    <w:rsid w:val="000E4E63"/>
    <w:rsid w:val="000E61E0"/>
    <w:rsid w:val="000E708E"/>
    <w:rsid w:val="000E72E6"/>
    <w:rsid w:val="000F058D"/>
    <w:rsid w:val="000F0628"/>
    <w:rsid w:val="000F0DC1"/>
    <w:rsid w:val="000F2DBC"/>
    <w:rsid w:val="000F2F85"/>
    <w:rsid w:val="000F3C21"/>
    <w:rsid w:val="000F3F9E"/>
    <w:rsid w:val="000F4299"/>
    <w:rsid w:val="000F49B9"/>
    <w:rsid w:val="000F4AAC"/>
    <w:rsid w:val="000F4AC5"/>
    <w:rsid w:val="000F5648"/>
    <w:rsid w:val="000F5BFE"/>
    <w:rsid w:val="000F5C81"/>
    <w:rsid w:val="000F5CC2"/>
    <w:rsid w:val="000F77E8"/>
    <w:rsid w:val="00101CAA"/>
    <w:rsid w:val="001025E7"/>
    <w:rsid w:val="00105E59"/>
    <w:rsid w:val="001069CD"/>
    <w:rsid w:val="00106F50"/>
    <w:rsid w:val="001079C5"/>
    <w:rsid w:val="00110A02"/>
    <w:rsid w:val="00110B3D"/>
    <w:rsid w:val="00111A4A"/>
    <w:rsid w:val="00111D47"/>
    <w:rsid w:val="00111D58"/>
    <w:rsid w:val="00113E5D"/>
    <w:rsid w:val="001140F0"/>
    <w:rsid w:val="00114D9E"/>
    <w:rsid w:val="001153CE"/>
    <w:rsid w:val="001157E0"/>
    <w:rsid w:val="00117A49"/>
    <w:rsid w:val="00120F5F"/>
    <w:rsid w:val="001212B3"/>
    <w:rsid w:val="0012177B"/>
    <w:rsid w:val="00122A97"/>
    <w:rsid w:val="00122CB9"/>
    <w:rsid w:val="00123028"/>
    <w:rsid w:val="00123215"/>
    <w:rsid w:val="00124203"/>
    <w:rsid w:val="001249B1"/>
    <w:rsid w:val="00124A05"/>
    <w:rsid w:val="00124CDA"/>
    <w:rsid w:val="00124FA8"/>
    <w:rsid w:val="001268B7"/>
    <w:rsid w:val="00127068"/>
    <w:rsid w:val="0012708D"/>
    <w:rsid w:val="00127894"/>
    <w:rsid w:val="00132470"/>
    <w:rsid w:val="001326E0"/>
    <w:rsid w:val="0013585C"/>
    <w:rsid w:val="00135984"/>
    <w:rsid w:val="001366D4"/>
    <w:rsid w:val="00136C0F"/>
    <w:rsid w:val="00141A5B"/>
    <w:rsid w:val="00141E52"/>
    <w:rsid w:val="001421EE"/>
    <w:rsid w:val="001429DA"/>
    <w:rsid w:val="00142B03"/>
    <w:rsid w:val="00142B10"/>
    <w:rsid w:val="00142ED4"/>
    <w:rsid w:val="00143AD3"/>
    <w:rsid w:val="00143F1F"/>
    <w:rsid w:val="00144AC5"/>
    <w:rsid w:val="00146C5E"/>
    <w:rsid w:val="0014787A"/>
    <w:rsid w:val="0015019E"/>
    <w:rsid w:val="00152E42"/>
    <w:rsid w:val="00153B83"/>
    <w:rsid w:val="001541A6"/>
    <w:rsid w:val="001546F9"/>
    <w:rsid w:val="00156330"/>
    <w:rsid w:val="00157302"/>
    <w:rsid w:val="00157679"/>
    <w:rsid w:val="0016059A"/>
    <w:rsid w:val="001616EF"/>
    <w:rsid w:val="0016199E"/>
    <w:rsid w:val="00161A8E"/>
    <w:rsid w:val="00162DA4"/>
    <w:rsid w:val="001631C6"/>
    <w:rsid w:val="001644B3"/>
    <w:rsid w:val="0016466D"/>
    <w:rsid w:val="00165238"/>
    <w:rsid w:val="00165794"/>
    <w:rsid w:val="0016620C"/>
    <w:rsid w:val="001667AD"/>
    <w:rsid w:val="001676EE"/>
    <w:rsid w:val="00167FD9"/>
    <w:rsid w:val="00170359"/>
    <w:rsid w:val="00171267"/>
    <w:rsid w:val="00171AE8"/>
    <w:rsid w:val="00171E64"/>
    <w:rsid w:val="001722C9"/>
    <w:rsid w:val="001744C1"/>
    <w:rsid w:val="00174B0E"/>
    <w:rsid w:val="00175BAC"/>
    <w:rsid w:val="00175EE7"/>
    <w:rsid w:val="0017600B"/>
    <w:rsid w:val="00176438"/>
    <w:rsid w:val="001767CD"/>
    <w:rsid w:val="00176A6D"/>
    <w:rsid w:val="00177287"/>
    <w:rsid w:val="001772B8"/>
    <w:rsid w:val="001774CE"/>
    <w:rsid w:val="00180ADF"/>
    <w:rsid w:val="00181487"/>
    <w:rsid w:val="001816C7"/>
    <w:rsid w:val="00181A44"/>
    <w:rsid w:val="00181B7C"/>
    <w:rsid w:val="00182824"/>
    <w:rsid w:val="00183F07"/>
    <w:rsid w:val="00184369"/>
    <w:rsid w:val="00184E16"/>
    <w:rsid w:val="0018604F"/>
    <w:rsid w:val="0018636B"/>
    <w:rsid w:val="001874BC"/>
    <w:rsid w:val="001874D8"/>
    <w:rsid w:val="00187CFB"/>
    <w:rsid w:val="00190884"/>
    <w:rsid w:val="00191137"/>
    <w:rsid w:val="00192FBB"/>
    <w:rsid w:val="00193563"/>
    <w:rsid w:val="00193D00"/>
    <w:rsid w:val="00194578"/>
    <w:rsid w:val="001950BD"/>
    <w:rsid w:val="0019524F"/>
    <w:rsid w:val="00196251"/>
    <w:rsid w:val="00197CFD"/>
    <w:rsid w:val="001A07FF"/>
    <w:rsid w:val="001A0873"/>
    <w:rsid w:val="001A141A"/>
    <w:rsid w:val="001A2AFA"/>
    <w:rsid w:val="001A36C0"/>
    <w:rsid w:val="001A46FE"/>
    <w:rsid w:val="001A5282"/>
    <w:rsid w:val="001A5D77"/>
    <w:rsid w:val="001A6807"/>
    <w:rsid w:val="001A69EE"/>
    <w:rsid w:val="001A7170"/>
    <w:rsid w:val="001A7CE6"/>
    <w:rsid w:val="001A7EA6"/>
    <w:rsid w:val="001B07B0"/>
    <w:rsid w:val="001B09E3"/>
    <w:rsid w:val="001B1588"/>
    <w:rsid w:val="001B1A93"/>
    <w:rsid w:val="001B2011"/>
    <w:rsid w:val="001B20F9"/>
    <w:rsid w:val="001B3150"/>
    <w:rsid w:val="001B334A"/>
    <w:rsid w:val="001B400E"/>
    <w:rsid w:val="001B6009"/>
    <w:rsid w:val="001B65B6"/>
    <w:rsid w:val="001C0148"/>
    <w:rsid w:val="001C06FC"/>
    <w:rsid w:val="001C097D"/>
    <w:rsid w:val="001C258A"/>
    <w:rsid w:val="001C31CE"/>
    <w:rsid w:val="001C52C7"/>
    <w:rsid w:val="001C5377"/>
    <w:rsid w:val="001C5658"/>
    <w:rsid w:val="001C5B90"/>
    <w:rsid w:val="001C65F4"/>
    <w:rsid w:val="001C7FC0"/>
    <w:rsid w:val="001D072B"/>
    <w:rsid w:val="001D100C"/>
    <w:rsid w:val="001D1038"/>
    <w:rsid w:val="001D2C4D"/>
    <w:rsid w:val="001D34D3"/>
    <w:rsid w:val="001D4074"/>
    <w:rsid w:val="001D4785"/>
    <w:rsid w:val="001D4DD3"/>
    <w:rsid w:val="001D52DC"/>
    <w:rsid w:val="001D64FE"/>
    <w:rsid w:val="001D6AC7"/>
    <w:rsid w:val="001D7373"/>
    <w:rsid w:val="001D754C"/>
    <w:rsid w:val="001D7BE9"/>
    <w:rsid w:val="001E13A5"/>
    <w:rsid w:val="001E1A22"/>
    <w:rsid w:val="001E1E3F"/>
    <w:rsid w:val="001E29EF"/>
    <w:rsid w:val="001E40E2"/>
    <w:rsid w:val="001E4814"/>
    <w:rsid w:val="001E48DD"/>
    <w:rsid w:val="001E5F5C"/>
    <w:rsid w:val="001E63F9"/>
    <w:rsid w:val="001E74CD"/>
    <w:rsid w:val="001E7D16"/>
    <w:rsid w:val="001F02F9"/>
    <w:rsid w:val="001F0C59"/>
    <w:rsid w:val="001F14B6"/>
    <w:rsid w:val="001F1556"/>
    <w:rsid w:val="001F2763"/>
    <w:rsid w:val="001F2E39"/>
    <w:rsid w:val="001F573E"/>
    <w:rsid w:val="001F5D85"/>
    <w:rsid w:val="001F6234"/>
    <w:rsid w:val="001F787C"/>
    <w:rsid w:val="001F7F15"/>
    <w:rsid w:val="00200A9C"/>
    <w:rsid w:val="0020160E"/>
    <w:rsid w:val="002023B0"/>
    <w:rsid w:val="00202877"/>
    <w:rsid w:val="0020322F"/>
    <w:rsid w:val="00203587"/>
    <w:rsid w:val="00203E5A"/>
    <w:rsid w:val="00204DE2"/>
    <w:rsid w:val="00205B7A"/>
    <w:rsid w:val="00205C59"/>
    <w:rsid w:val="002066B2"/>
    <w:rsid w:val="002070FF"/>
    <w:rsid w:val="002078B1"/>
    <w:rsid w:val="0021003E"/>
    <w:rsid w:val="0021036D"/>
    <w:rsid w:val="002120BA"/>
    <w:rsid w:val="00212225"/>
    <w:rsid w:val="00212400"/>
    <w:rsid w:val="00212BEE"/>
    <w:rsid w:val="00212C53"/>
    <w:rsid w:val="00212EB2"/>
    <w:rsid w:val="0021338F"/>
    <w:rsid w:val="00213F6E"/>
    <w:rsid w:val="00214027"/>
    <w:rsid w:val="0021418C"/>
    <w:rsid w:val="00214970"/>
    <w:rsid w:val="002158AA"/>
    <w:rsid w:val="00216679"/>
    <w:rsid w:val="002169DE"/>
    <w:rsid w:val="00220A46"/>
    <w:rsid w:val="00223ADF"/>
    <w:rsid w:val="002243AB"/>
    <w:rsid w:val="00224E0A"/>
    <w:rsid w:val="0022711D"/>
    <w:rsid w:val="002273CE"/>
    <w:rsid w:val="00230E87"/>
    <w:rsid w:val="00230FDE"/>
    <w:rsid w:val="0023114A"/>
    <w:rsid w:val="00231239"/>
    <w:rsid w:val="00231497"/>
    <w:rsid w:val="002319E3"/>
    <w:rsid w:val="00231DE6"/>
    <w:rsid w:val="002326F8"/>
    <w:rsid w:val="00232E6B"/>
    <w:rsid w:val="002337E0"/>
    <w:rsid w:val="00233F35"/>
    <w:rsid w:val="00233F49"/>
    <w:rsid w:val="002343F2"/>
    <w:rsid w:val="00235084"/>
    <w:rsid w:val="00235367"/>
    <w:rsid w:val="002363A0"/>
    <w:rsid w:val="002407B1"/>
    <w:rsid w:val="0024082D"/>
    <w:rsid w:val="00240E83"/>
    <w:rsid w:val="00241A66"/>
    <w:rsid w:val="002423A9"/>
    <w:rsid w:val="0024425E"/>
    <w:rsid w:val="00246DFD"/>
    <w:rsid w:val="00250282"/>
    <w:rsid w:val="00251DE1"/>
    <w:rsid w:val="002528B1"/>
    <w:rsid w:val="00254CA1"/>
    <w:rsid w:val="00255864"/>
    <w:rsid w:val="00257262"/>
    <w:rsid w:val="00257887"/>
    <w:rsid w:val="00257D51"/>
    <w:rsid w:val="00260321"/>
    <w:rsid w:val="0026142B"/>
    <w:rsid w:val="00261D3D"/>
    <w:rsid w:val="00261D58"/>
    <w:rsid w:val="00262431"/>
    <w:rsid w:val="002632DB"/>
    <w:rsid w:val="002638C9"/>
    <w:rsid w:val="002639F0"/>
    <w:rsid w:val="0026778C"/>
    <w:rsid w:val="00270631"/>
    <w:rsid w:val="0027084E"/>
    <w:rsid w:val="00270E7B"/>
    <w:rsid w:val="002717D2"/>
    <w:rsid w:val="00271C92"/>
    <w:rsid w:val="00274481"/>
    <w:rsid w:val="00274614"/>
    <w:rsid w:val="00274B0F"/>
    <w:rsid w:val="00275408"/>
    <w:rsid w:val="00275457"/>
    <w:rsid w:val="0027553E"/>
    <w:rsid w:val="00276E1D"/>
    <w:rsid w:val="00277F74"/>
    <w:rsid w:val="002800B7"/>
    <w:rsid w:val="002802B6"/>
    <w:rsid w:val="00281DE2"/>
    <w:rsid w:val="00282776"/>
    <w:rsid w:val="00283A4E"/>
    <w:rsid w:val="00284F62"/>
    <w:rsid w:val="00285427"/>
    <w:rsid w:val="0028713F"/>
    <w:rsid w:val="002910E4"/>
    <w:rsid w:val="002911E3"/>
    <w:rsid w:val="0029198C"/>
    <w:rsid w:val="00291C68"/>
    <w:rsid w:val="0029313F"/>
    <w:rsid w:val="002949CC"/>
    <w:rsid w:val="00295BD7"/>
    <w:rsid w:val="00295E6E"/>
    <w:rsid w:val="00296475"/>
    <w:rsid w:val="00296A9C"/>
    <w:rsid w:val="00297376"/>
    <w:rsid w:val="002973D4"/>
    <w:rsid w:val="00297D65"/>
    <w:rsid w:val="00297FD7"/>
    <w:rsid w:val="002A235C"/>
    <w:rsid w:val="002B0BE1"/>
    <w:rsid w:val="002B2A58"/>
    <w:rsid w:val="002B4267"/>
    <w:rsid w:val="002B4CE7"/>
    <w:rsid w:val="002B5947"/>
    <w:rsid w:val="002B6053"/>
    <w:rsid w:val="002B6DBB"/>
    <w:rsid w:val="002B71F0"/>
    <w:rsid w:val="002B7EB9"/>
    <w:rsid w:val="002B7F02"/>
    <w:rsid w:val="002C06F3"/>
    <w:rsid w:val="002C1DE7"/>
    <w:rsid w:val="002C285E"/>
    <w:rsid w:val="002C2A39"/>
    <w:rsid w:val="002C2B66"/>
    <w:rsid w:val="002C34EA"/>
    <w:rsid w:val="002C3ABE"/>
    <w:rsid w:val="002C4322"/>
    <w:rsid w:val="002C45F3"/>
    <w:rsid w:val="002C4DB1"/>
    <w:rsid w:val="002C5175"/>
    <w:rsid w:val="002C54F1"/>
    <w:rsid w:val="002C57B1"/>
    <w:rsid w:val="002C5F80"/>
    <w:rsid w:val="002D02ED"/>
    <w:rsid w:val="002D0CBD"/>
    <w:rsid w:val="002D1BFE"/>
    <w:rsid w:val="002D254F"/>
    <w:rsid w:val="002D288D"/>
    <w:rsid w:val="002D2BD6"/>
    <w:rsid w:val="002D3063"/>
    <w:rsid w:val="002D33CD"/>
    <w:rsid w:val="002D37B1"/>
    <w:rsid w:val="002D4258"/>
    <w:rsid w:val="002D47C9"/>
    <w:rsid w:val="002D5141"/>
    <w:rsid w:val="002D53B7"/>
    <w:rsid w:val="002D55C8"/>
    <w:rsid w:val="002D5AAA"/>
    <w:rsid w:val="002D70FF"/>
    <w:rsid w:val="002D7210"/>
    <w:rsid w:val="002D762F"/>
    <w:rsid w:val="002E0B5D"/>
    <w:rsid w:val="002E109C"/>
    <w:rsid w:val="002E19B7"/>
    <w:rsid w:val="002E1D26"/>
    <w:rsid w:val="002E1FB9"/>
    <w:rsid w:val="002E3846"/>
    <w:rsid w:val="002E5400"/>
    <w:rsid w:val="002E5761"/>
    <w:rsid w:val="002E634F"/>
    <w:rsid w:val="002E6F90"/>
    <w:rsid w:val="002F0422"/>
    <w:rsid w:val="002F0BA0"/>
    <w:rsid w:val="002F17A5"/>
    <w:rsid w:val="002F2165"/>
    <w:rsid w:val="002F226E"/>
    <w:rsid w:val="002F2918"/>
    <w:rsid w:val="002F37F1"/>
    <w:rsid w:val="002F38F8"/>
    <w:rsid w:val="002F42B7"/>
    <w:rsid w:val="002F4582"/>
    <w:rsid w:val="002F4E7A"/>
    <w:rsid w:val="002F5327"/>
    <w:rsid w:val="002F543D"/>
    <w:rsid w:val="002F5ED5"/>
    <w:rsid w:val="002F6A3A"/>
    <w:rsid w:val="002F7515"/>
    <w:rsid w:val="002F7EB7"/>
    <w:rsid w:val="00300C47"/>
    <w:rsid w:val="003017C9"/>
    <w:rsid w:val="00301F70"/>
    <w:rsid w:val="0030209E"/>
    <w:rsid w:val="003026FC"/>
    <w:rsid w:val="00302B9F"/>
    <w:rsid w:val="00303C03"/>
    <w:rsid w:val="003042CD"/>
    <w:rsid w:val="003048C2"/>
    <w:rsid w:val="00304DD5"/>
    <w:rsid w:val="003060C3"/>
    <w:rsid w:val="00306C61"/>
    <w:rsid w:val="00306EA9"/>
    <w:rsid w:val="00307586"/>
    <w:rsid w:val="003079BB"/>
    <w:rsid w:val="0031030A"/>
    <w:rsid w:val="0031151B"/>
    <w:rsid w:val="0031196A"/>
    <w:rsid w:val="003127AD"/>
    <w:rsid w:val="00313BFA"/>
    <w:rsid w:val="003150B7"/>
    <w:rsid w:val="00315330"/>
    <w:rsid w:val="0031615C"/>
    <w:rsid w:val="00316296"/>
    <w:rsid w:val="00317078"/>
    <w:rsid w:val="00317609"/>
    <w:rsid w:val="003179FE"/>
    <w:rsid w:val="00317C76"/>
    <w:rsid w:val="00317D64"/>
    <w:rsid w:val="00320D7C"/>
    <w:rsid w:val="00320F28"/>
    <w:rsid w:val="003219E5"/>
    <w:rsid w:val="00321EDA"/>
    <w:rsid w:val="00321FC4"/>
    <w:rsid w:val="0032207C"/>
    <w:rsid w:val="00322B35"/>
    <w:rsid w:val="00323467"/>
    <w:rsid w:val="0032432D"/>
    <w:rsid w:val="00324769"/>
    <w:rsid w:val="003258D9"/>
    <w:rsid w:val="00330D18"/>
    <w:rsid w:val="0033408C"/>
    <w:rsid w:val="0033733F"/>
    <w:rsid w:val="0033735C"/>
    <w:rsid w:val="003377AD"/>
    <w:rsid w:val="00337C52"/>
    <w:rsid w:val="00337F94"/>
    <w:rsid w:val="00340498"/>
    <w:rsid w:val="00340B6F"/>
    <w:rsid w:val="00341C20"/>
    <w:rsid w:val="003436F1"/>
    <w:rsid w:val="0034504E"/>
    <w:rsid w:val="003450FF"/>
    <w:rsid w:val="0034529F"/>
    <w:rsid w:val="0034631E"/>
    <w:rsid w:val="00346948"/>
    <w:rsid w:val="00346BCA"/>
    <w:rsid w:val="00347EBE"/>
    <w:rsid w:val="00350129"/>
    <w:rsid w:val="003505F5"/>
    <w:rsid w:val="003514B3"/>
    <w:rsid w:val="00352180"/>
    <w:rsid w:val="0035355E"/>
    <w:rsid w:val="00354042"/>
    <w:rsid w:val="00354403"/>
    <w:rsid w:val="003553FC"/>
    <w:rsid w:val="00356E3E"/>
    <w:rsid w:val="00357729"/>
    <w:rsid w:val="00357D9B"/>
    <w:rsid w:val="0036166C"/>
    <w:rsid w:val="00362218"/>
    <w:rsid w:val="00363B90"/>
    <w:rsid w:val="003648E6"/>
    <w:rsid w:val="00364DEB"/>
    <w:rsid w:val="0036517E"/>
    <w:rsid w:val="003655A2"/>
    <w:rsid w:val="003656A6"/>
    <w:rsid w:val="00366095"/>
    <w:rsid w:val="0036616B"/>
    <w:rsid w:val="0036687B"/>
    <w:rsid w:val="0037065F"/>
    <w:rsid w:val="0037119F"/>
    <w:rsid w:val="003722D6"/>
    <w:rsid w:val="00373DB2"/>
    <w:rsid w:val="003741A9"/>
    <w:rsid w:val="00374ACC"/>
    <w:rsid w:val="00375B13"/>
    <w:rsid w:val="00380E3B"/>
    <w:rsid w:val="00381005"/>
    <w:rsid w:val="00382DB7"/>
    <w:rsid w:val="00383152"/>
    <w:rsid w:val="00383979"/>
    <w:rsid w:val="00383AE2"/>
    <w:rsid w:val="00384A9A"/>
    <w:rsid w:val="00384F17"/>
    <w:rsid w:val="003852DD"/>
    <w:rsid w:val="00385B12"/>
    <w:rsid w:val="00386765"/>
    <w:rsid w:val="00386C2A"/>
    <w:rsid w:val="003913F9"/>
    <w:rsid w:val="00391CB0"/>
    <w:rsid w:val="0039286E"/>
    <w:rsid w:val="00392AB2"/>
    <w:rsid w:val="003934D0"/>
    <w:rsid w:val="00394AA0"/>
    <w:rsid w:val="0039583E"/>
    <w:rsid w:val="003973B7"/>
    <w:rsid w:val="003A0889"/>
    <w:rsid w:val="003A0BFB"/>
    <w:rsid w:val="003A11FA"/>
    <w:rsid w:val="003A1221"/>
    <w:rsid w:val="003A29E7"/>
    <w:rsid w:val="003A2D0A"/>
    <w:rsid w:val="003A3812"/>
    <w:rsid w:val="003A3CCD"/>
    <w:rsid w:val="003A516F"/>
    <w:rsid w:val="003A6A58"/>
    <w:rsid w:val="003A7DF1"/>
    <w:rsid w:val="003A7E14"/>
    <w:rsid w:val="003B032E"/>
    <w:rsid w:val="003B0539"/>
    <w:rsid w:val="003B0875"/>
    <w:rsid w:val="003B135C"/>
    <w:rsid w:val="003B2F9A"/>
    <w:rsid w:val="003B41D3"/>
    <w:rsid w:val="003B451E"/>
    <w:rsid w:val="003B6E44"/>
    <w:rsid w:val="003B7B51"/>
    <w:rsid w:val="003B7CED"/>
    <w:rsid w:val="003B7F89"/>
    <w:rsid w:val="003C29B7"/>
    <w:rsid w:val="003C3767"/>
    <w:rsid w:val="003C3F59"/>
    <w:rsid w:val="003C57A6"/>
    <w:rsid w:val="003C5A3E"/>
    <w:rsid w:val="003C70F4"/>
    <w:rsid w:val="003C7146"/>
    <w:rsid w:val="003D15BE"/>
    <w:rsid w:val="003D2406"/>
    <w:rsid w:val="003D26E1"/>
    <w:rsid w:val="003D30B7"/>
    <w:rsid w:val="003D32A2"/>
    <w:rsid w:val="003D4AF7"/>
    <w:rsid w:val="003D5C7E"/>
    <w:rsid w:val="003D5E3B"/>
    <w:rsid w:val="003E0169"/>
    <w:rsid w:val="003E0B19"/>
    <w:rsid w:val="003E125E"/>
    <w:rsid w:val="003E213E"/>
    <w:rsid w:val="003E3754"/>
    <w:rsid w:val="003E475F"/>
    <w:rsid w:val="003E4B15"/>
    <w:rsid w:val="003E5236"/>
    <w:rsid w:val="003E5382"/>
    <w:rsid w:val="003E5461"/>
    <w:rsid w:val="003E5992"/>
    <w:rsid w:val="003E6039"/>
    <w:rsid w:val="003E73AB"/>
    <w:rsid w:val="003F0396"/>
    <w:rsid w:val="003F0BF7"/>
    <w:rsid w:val="003F3503"/>
    <w:rsid w:val="003F5210"/>
    <w:rsid w:val="003F53F8"/>
    <w:rsid w:val="003F59D4"/>
    <w:rsid w:val="003F647A"/>
    <w:rsid w:val="003F6835"/>
    <w:rsid w:val="003F6CFF"/>
    <w:rsid w:val="003F6F71"/>
    <w:rsid w:val="00400D53"/>
    <w:rsid w:val="00401B4F"/>
    <w:rsid w:val="00403BD7"/>
    <w:rsid w:val="00404CFE"/>
    <w:rsid w:val="0040706D"/>
    <w:rsid w:val="00407588"/>
    <w:rsid w:val="00407E04"/>
    <w:rsid w:val="00410746"/>
    <w:rsid w:val="00410D46"/>
    <w:rsid w:val="00410D8D"/>
    <w:rsid w:val="004125B2"/>
    <w:rsid w:val="00412C8F"/>
    <w:rsid w:val="004131A8"/>
    <w:rsid w:val="004132DA"/>
    <w:rsid w:val="00413443"/>
    <w:rsid w:val="00413484"/>
    <w:rsid w:val="00414142"/>
    <w:rsid w:val="004145D3"/>
    <w:rsid w:val="00414F96"/>
    <w:rsid w:val="00415584"/>
    <w:rsid w:val="00415783"/>
    <w:rsid w:val="0041637E"/>
    <w:rsid w:val="004179C0"/>
    <w:rsid w:val="00417E56"/>
    <w:rsid w:val="004208AE"/>
    <w:rsid w:val="004215DA"/>
    <w:rsid w:val="00421914"/>
    <w:rsid w:val="004224AC"/>
    <w:rsid w:val="00422608"/>
    <w:rsid w:val="00422B11"/>
    <w:rsid w:val="004234E5"/>
    <w:rsid w:val="00424CD6"/>
    <w:rsid w:val="004274D3"/>
    <w:rsid w:val="00427B5D"/>
    <w:rsid w:val="00430398"/>
    <w:rsid w:val="00430A9D"/>
    <w:rsid w:val="00431219"/>
    <w:rsid w:val="00431B29"/>
    <w:rsid w:val="00432359"/>
    <w:rsid w:val="0043237F"/>
    <w:rsid w:val="00432E6A"/>
    <w:rsid w:val="00433602"/>
    <w:rsid w:val="00433E4A"/>
    <w:rsid w:val="004363D6"/>
    <w:rsid w:val="00441451"/>
    <w:rsid w:val="004419D0"/>
    <w:rsid w:val="00441B50"/>
    <w:rsid w:val="00441BD3"/>
    <w:rsid w:val="004420D1"/>
    <w:rsid w:val="0044419F"/>
    <w:rsid w:val="00444F38"/>
    <w:rsid w:val="00444FF5"/>
    <w:rsid w:val="0044593C"/>
    <w:rsid w:val="00447306"/>
    <w:rsid w:val="004473DC"/>
    <w:rsid w:val="0045020A"/>
    <w:rsid w:val="00450C08"/>
    <w:rsid w:val="004514A6"/>
    <w:rsid w:val="00451E2D"/>
    <w:rsid w:val="00452C1D"/>
    <w:rsid w:val="00454C2F"/>
    <w:rsid w:val="004562E3"/>
    <w:rsid w:val="004571A7"/>
    <w:rsid w:val="004571E6"/>
    <w:rsid w:val="0045740F"/>
    <w:rsid w:val="00460096"/>
    <w:rsid w:val="00460F6E"/>
    <w:rsid w:val="0046142A"/>
    <w:rsid w:val="00461989"/>
    <w:rsid w:val="00462348"/>
    <w:rsid w:val="00462AC7"/>
    <w:rsid w:val="00465438"/>
    <w:rsid w:val="00465ED1"/>
    <w:rsid w:val="00465F18"/>
    <w:rsid w:val="004669AA"/>
    <w:rsid w:val="00466F7B"/>
    <w:rsid w:val="00467FBE"/>
    <w:rsid w:val="00470F91"/>
    <w:rsid w:val="0047164F"/>
    <w:rsid w:val="00472A88"/>
    <w:rsid w:val="00473A8A"/>
    <w:rsid w:val="00476022"/>
    <w:rsid w:val="00476E10"/>
    <w:rsid w:val="00477549"/>
    <w:rsid w:val="00477B7D"/>
    <w:rsid w:val="004804AA"/>
    <w:rsid w:val="0048112A"/>
    <w:rsid w:val="00481914"/>
    <w:rsid w:val="00481F60"/>
    <w:rsid w:val="00482616"/>
    <w:rsid w:val="00482B9E"/>
    <w:rsid w:val="00483279"/>
    <w:rsid w:val="004836CC"/>
    <w:rsid w:val="004845CF"/>
    <w:rsid w:val="00484663"/>
    <w:rsid w:val="00484B83"/>
    <w:rsid w:val="00485286"/>
    <w:rsid w:val="00485781"/>
    <w:rsid w:val="0048579E"/>
    <w:rsid w:val="00485A31"/>
    <w:rsid w:val="0048633B"/>
    <w:rsid w:val="004869A8"/>
    <w:rsid w:val="00486AE3"/>
    <w:rsid w:val="0048797E"/>
    <w:rsid w:val="00490299"/>
    <w:rsid w:val="004909F0"/>
    <w:rsid w:val="00490B15"/>
    <w:rsid w:val="00490D33"/>
    <w:rsid w:val="00490E1E"/>
    <w:rsid w:val="00493716"/>
    <w:rsid w:val="00494DD3"/>
    <w:rsid w:val="00497342"/>
    <w:rsid w:val="004A1D39"/>
    <w:rsid w:val="004A3A41"/>
    <w:rsid w:val="004A3CEA"/>
    <w:rsid w:val="004A42DE"/>
    <w:rsid w:val="004A5959"/>
    <w:rsid w:val="004A682A"/>
    <w:rsid w:val="004A6F39"/>
    <w:rsid w:val="004A7915"/>
    <w:rsid w:val="004B09B1"/>
    <w:rsid w:val="004B0EC4"/>
    <w:rsid w:val="004B15B3"/>
    <w:rsid w:val="004B1EBF"/>
    <w:rsid w:val="004B3799"/>
    <w:rsid w:val="004B3A99"/>
    <w:rsid w:val="004B452C"/>
    <w:rsid w:val="004B4CFA"/>
    <w:rsid w:val="004B601D"/>
    <w:rsid w:val="004B6473"/>
    <w:rsid w:val="004B6E37"/>
    <w:rsid w:val="004B7471"/>
    <w:rsid w:val="004B77A1"/>
    <w:rsid w:val="004B7E6B"/>
    <w:rsid w:val="004C06BF"/>
    <w:rsid w:val="004C1745"/>
    <w:rsid w:val="004C2F4D"/>
    <w:rsid w:val="004C3A79"/>
    <w:rsid w:val="004C3FC2"/>
    <w:rsid w:val="004C42EF"/>
    <w:rsid w:val="004C4E4B"/>
    <w:rsid w:val="004C5D32"/>
    <w:rsid w:val="004C7053"/>
    <w:rsid w:val="004D048C"/>
    <w:rsid w:val="004D0582"/>
    <w:rsid w:val="004D1233"/>
    <w:rsid w:val="004D18D9"/>
    <w:rsid w:val="004D1C23"/>
    <w:rsid w:val="004D2343"/>
    <w:rsid w:val="004D413B"/>
    <w:rsid w:val="004D4360"/>
    <w:rsid w:val="004D471A"/>
    <w:rsid w:val="004D5779"/>
    <w:rsid w:val="004D78E6"/>
    <w:rsid w:val="004E100B"/>
    <w:rsid w:val="004E1A4C"/>
    <w:rsid w:val="004E1AFE"/>
    <w:rsid w:val="004E216C"/>
    <w:rsid w:val="004E238D"/>
    <w:rsid w:val="004E3958"/>
    <w:rsid w:val="004E3E26"/>
    <w:rsid w:val="004E4557"/>
    <w:rsid w:val="004E6D7F"/>
    <w:rsid w:val="004E71C4"/>
    <w:rsid w:val="004F00B5"/>
    <w:rsid w:val="004F0814"/>
    <w:rsid w:val="004F1BC2"/>
    <w:rsid w:val="004F4166"/>
    <w:rsid w:val="004F42C5"/>
    <w:rsid w:val="004F6646"/>
    <w:rsid w:val="004F677A"/>
    <w:rsid w:val="004F6C23"/>
    <w:rsid w:val="004F6CFE"/>
    <w:rsid w:val="004F6EE5"/>
    <w:rsid w:val="004F72F4"/>
    <w:rsid w:val="00500178"/>
    <w:rsid w:val="005007C3"/>
    <w:rsid w:val="00500E35"/>
    <w:rsid w:val="0050130E"/>
    <w:rsid w:val="00501C29"/>
    <w:rsid w:val="00502E02"/>
    <w:rsid w:val="0050313A"/>
    <w:rsid w:val="00503E8E"/>
    <w:rsid w:val="00504C5C"/>
    <w:rsid w:val="00505C27"/>
    <w:rsid w:val="005111A6"/>
    <w:rsid w:val="0051127E"/>
    <w:rsid w:val="00511293"/>
    <w:rsid w:val="00511CFB"/>
    <w:rsid w:val="00513115"/>
    <w:rsid w:val="005139BA"/>
    <w:rsid w:val="00515DD3"/>
    <w:rsid w:val="00516221"/>
    <w:rsid w:val="0051785A"/>
    <w:rsid w:val="00517A8F"/>
    <w:rsid w:val="005222A5"/>
    <w:rsid w:val="00523CF5"/>
    <w:rsid w:val="00523D30"/>
    <w:rsid w:val="005244DE"/>
    <w:rsid w:val="005248FF"/>
    <w:rsid w:val="005276AE"/>
    <w:rsid w:val="005279A0"/>
    <w:rsid w:val="00527D70"/>
    <w:rsid w:val="005303C5"/>
    <w:rsid w:val="00530550"/>
    <w:rsid w:val="00530E55"/>
    <w:rsid w:val="00531FBE"/>
    <w:rsid w:val="00532E0E"/>
    <w:rsid w:val="0053346D"/>
    <w:rsid w:val="00533EDC"/>
    <w:rsid w:val="00533FDD"/>
    <w:rsid w:val="00534BB7"/>
    <w:rsid w:val="00536216"/>
    <w:rsid w:val="00536398"/>
    <w:rsid w:val="0053690D"/>
    <w:rsid w:val="00537FBC"/>
    <w:rsid w:val="005424D2"/>
    <w:rsid w:val="00543C70"/>
    <w:rsid w:val="00543CCC"/>
    <w:rsid w:val="0054516E"/>
    <w:rsid w:val="00546C0F"/>
    <w:rsid w:val="00547277"/>
    <w:rsid w:val="00547B7F"/>
    <w:rsid w:val="005501A7"/>
    <w:rsid w:val="00550F95"/>
    <w:rsid w:val="005514D1"/>
    <w:rsid w:val="0055218B"/>
    <w:rsid w:val="00552ED7"/>
    <w:rsid w:val="005535F0"/>
    <w:rsid w:val="005538DF"/>
    <w:rsid w:val="00555D1A"/>
    <w:rsid w:val="00557425"/>
    <w:rsid w:val="00557E0E"/>
    <w:rsid w:val="00561903"/>
    <w:rsid w:val="00561D29"/>
    <w:rsid w:val="00561E09"/>
    <w:rsid w:val="00562838"/>
    <w:rsid w:val="00562895"/>
    <w:rsid w:val="005631E7"/>
    <w:rsid w:val="005651C6"/>
    <w:rsid w:val="00565274"/>
    <w:rsid w:val="00565550"/>
    <w:rsid w:val="00566F5B"/>
    <w:rsid w:val="005675A8"/>
    <w:rsid w:val="00570EA5"/>
    <w:rsid w:val="00571683"/>
    <w:rsid w:val="005718FB"/>
    <w:rsid w:val="0057495F"/>
    <w:rsid w:val="00575280"/>
    <w:rsid w:val="00575B55"/>
    <w:rsid w:val="00575CD5"/>
    <w:rsid w:val="00575FA8"/>
    <w:rsid w:val="00576486"/>
    <w:rsid w:val="00576761"/>
    <w:rsid w:val="00576889"/>
    <w:rsid w:val="005768A9"/>
    <w:rsid w:val="005768B4"/>
    <w:rsid w:val="00576F10"/>
    <w:rsid w:val="0057798D"/>
    <w:rsid w:val="0058104F"/>
    <w:rsid w:val="00581BA4"/>
    <w:rsid w:val="005836AB"/>
    <w:rsid w:val="00583BB7"/>
    <w:rsid w:val="0058523E"/>
    <w:rsid w:val="00590172"/>
    <w:rsid w:val="00590759"/>
    <w:rsid w:val="0059112A"/>
    <w:rsid w:val="005916DA"/>
    <w:rsid w:val="00591D14"/>
    <w:rsid w:val="00592813"/>
    <w:rsid w:val="00592CAE"/>
    <w:rsid w:val="00592F61"/>
    <w:rsid w:val="00593F18"/>
    <w:rsid w:val="00593F56"/>
    <w:rsid w:val="00593F86"/>
    <w:rsid w:val="00594930"/>
    <w:rsid w:val="00595689"/>
    <w:rsid w:val="00595E8C"/>
    <w:rsid w:val="005975BD"/>
    <w:rsid w:val="00597764"/>
    <w:rsid w:val="00597C04"/>
    <w:rsid w:val="005A0348"/>
    <w:rsid w:val="005A0653"/>
    <w:rsid w:val="005A1D23"/>
    <w:rsid w:val="005A2021"/>
    <w:rsid w:val="005A2F5B"/>
    <w:rsid w:val="005A37B1"/>
    <w:rsid w:val="005A4015"/>
    <w:rsid w:val="005A5BB4"/>
    <w:rsid w:val="005A75CC"/>
    <w:rsid w:val="005B030A"/>
    <w:rsid w:val="005B0A9D"/>
    <w:rsid w:val="005B11AE"/>
    <w:rsid w:val="005B23C7"/>
    <w:rsid w:val="005B2619"/>
    <w:rsid w:val="005B32E4"/>
    <w:rsid w:val="005B3CF7"/>
    <w:rsid w:val="005B43A4"/>
    <w:rsid w:val="005B4A03"/>
    <w:rsid w:val="005B4B69"/>
    <w:rsid w:val="005B545B"/>
    <w:rsid w:val="005B5AF8"/>
    <w:rsid w:val="005B6F43"/>
    <w:rsid w:val="005B6F7B"/>
    <w:rsid w:val="005B780A"/>
    <w:rsid w:val="005C1E5C"/>
    <w:rsid w:val="005C3DCE"/>
    <w:rsid w:val="005C427E"/>
    <w:rsid w:val="005C4FD4"/>
    <w:rsid w:val="005C4FD8"/>
    <w:rsid w:val="005C5D86"/>
    <w:rsid w:val="005C5FDD"/>
    <w:rsid w:val="005C6D3D"/>
    <w:rsid w:val="005D250A"/>
    <w:rsid w:val="005D25A5"/>
    <w:rsid w:val="005D3ED0"/>
    <w:rsid w:val="005D47E3"/>
    <w:rsid w:val="005D5C0F"/>
    <w:rsid w:val="005D719F"/>
    <w:rsid w:val="005E14B0"/>
    <w:rsid w:val="005E14B8"/>
    <w:rsid w:val="005E180F"/>
    <w:rsid w:val="005E1F48"/>
    <w:rsid w:val="005E20C2"/>
    <w:rsid w:val="005E2762"/>
    <w:rsid w:val="005E2AD4"/>
    <w:rsid w:val="005E2CBB"/>
    <w:rsid w:val="005E35B7"/>
    <w:rsid w:val="005E374E"/>
    <w:rsid w:val="005E3B4D"/>
    <w:rsid w:val="005E5128"/>
    <w:rsid w:val="005E515D"/>
    <w:rsid w:val="005E526B"/>
    <w:rsid w:val="005E60C0"/>
    <w:rsid w:val="005E62EC"/>
    <w:rsid w:val="005E64A9"/>
    <w:rsid w:val="005E7082"/>
    <w:rsid w:val="005E7C61"/>
    <w:rsid w:val="005F18BD"/>
    <w:rsid w:val="005F1907"/>
    <w:rsid w:val="005F1B38"/>
    <w:rsid w:val="005F1C36"/>
    <w:rsid w:val="005F1CDF"/>
    <w:rsid w:val="005F2958"/>
    <w:rsid w:val="005F3B34"/>
    <w:rsid w:val="005F411D"/>
    <w:rsid w:val="005F435B"/>
    <w:rsid w:val="005F438E"/>
    <w:rsid w:val="005F4E18"/>
    <w:rsid w:val="005F53E7"/>
    <w:rsid w:val="005F63AE"/>
    <w:rsid w:val="005F6F5A"/>
    <w:rsid w:val="005F75C0"/>
    <w:rsid w:val="005F7ADE"/>
    <w:rsid w:val="0060160D"/>
    <w:rsid w:val="0060190D"/>
    <w:rsid w:val="006023BF"/>
    <w:rsid w:val="00603DCF"/>
    <w:rsid w:val="006062E9"/>
    <w:rsid w:val="0060736C"/>
    <w:rsid w:val="00610B06"/>
    <w:rsid w:val="00610C53"/>
    <w:rsid w:val="006116C6"/>
    <w:rsid w:val="00611C33"/>
    <w:rsid w:val="00613504"/>
    <w:rsid w:val="00614D98"/>
    <w:rsid w:val="00615425"/>
    <w:rsid w:val="00616DB7"/>
    <w:rsid w:val="0061760B"/>
    <w:rsid w:val="00617ED6"/>
    <w:rsid w:val="00620488"/>
    <w:rsid w:val="00620ADA"/>
    <w:rsid w:val="00620DF6"/>
    <w:rsid w:val="00621440"/>
    <w:rsid w:val="00621525"/>
    <w:rsid w:val="00623082"/>
    <w:rsid w:val="006230F6"/>
    <w:rsid w:val="006243BA"/>
    <w:rsid w:val="0062451E"/>
    <w:rsid w:val="00624AD1"/>
    <w:rsid w:val="006256D3"/>
    <w:rsid w:val="00625D41"/>
    <w:rsid w:val="00626450"/>
    <w:rsid w:val="006264A5"/>
    <w:rsid w:val="006314D6"/>
    <w:rsid w:val="00632FC1"/>
    <w:rsid w:val="00633757"/>
    <w:rsid w:val="006338AC"/>
    <w:rsid w:val="006345D6"/>
    <w:rsid w:val="00635217"/>
    <w:rsid w:val="00636396"/>
    <w:rsid w:val="0063643C"/>
    <w:rsid w:val="0063665B"/>
    <w:rsid w:val="00637424"/>
    <w:rsid w:val="006403C5"/>
    <w:rsid w:val="00640919"/>
    <w:rsid w:val="00640DE2"/>
    <w:rsid w:val="0064522C"/>
    <w:rsid w:val="006456F6"/>
    <w:rsid w:val="0064708A"/>
    <w:rsid w:val="006508C7"/>
    <w:rsid w:val="006509A7"/>
    <w:rsid w:val="00650D57"/>
    <w:rsid w:val="00650FF9"/>
    <w:rsid w:val="0065238D"/>
    <w:rsid w:val="006526B6"/>
    <w:rsid w:val="0065306E"/>
    <w:rsid w:val="006533F7"/>
    <w:rsid w:val="00653A5E"/>
    <w:rsid w:val="006555CA"/>
    <w:rsid w:val="006556C2"/>
    <w:rsid w:val="00656F2A"/>
    <w:rsid w:val="006600AD"/>
    <w:rsid w:val="0066070A"/>
    <w:rsid w:val="00660971"/>
    <w:rsid w:val="00661186"/>
    <w:rsid w:val="00661838"/>
    <w:rsid w:val="00662567"/>
    <w:rsid w:val="0066340F"/>
    <w:rsid w:val="00663F3F"/>
    <w:rsid w:val="00664667"/>
    <w:rsid w:val="00665D97"/>
    <w:rsid w:val="00666791"/>
    <w:rsid w:val="006667E6"/>
    <w:rsid w:val="006676E9"/>
    <w:rsid w:val="0066774D"/>
    <w:rsid w:val="00670E10"/>
    <w:rsid w:val="006711CC"/>
    <w:rsid w:val="00671724"/>
    <w:rsid w:val="00672B37"/>
    <w:rsid w:val="006743C7"/>
    <w:rsid w:val="006748E6"/>
    <w:rsid w:val="00676128"/>
    <w:rsid w:val="00676B98"/>
    <w:rsid w:val="00680248"/>
    <w:rsid w:val="00680823"/>
    <w:rsid w:val="00681876"/>
    <w:rsid w:val="00682A55"/>
    <w:rsid w:val="00683684"/>
    <w:rsid w:val="0068378C"/>
    <w:rsid w:val="00683A1B"/>
    <w:rsid w:val="00683BEC"/>
    <w:rsid w:val="00685500"/>
    <w:rsid w:val="00686ECA"/>
    <w:rsid w:val="00686F84"/>
    <w:rsid w:val="00687A93"/>
    <w:rsid w:val="006909F7"/>
    <w:rsid w:val="00691609"/>
    <w:rsid w:val="00691B42"/>
    <w:rsid w:val="006924D6"/>
    <w:rsid w:val="00692565"/>
    <w:rsid w:val="00693647"/>
    <w:rsid w:val="006954AD"/>
    <w:rsid w:val="00696398"/>
    <w:rsid w:val="0069671D"/>
    <w:rsid w:val="00696B27"/>
    <w:rsid w:val="00696E4E"/>
    <w:rsid w:val="00697107"/>
    <w:rsid w:val="00697F9B"/>
    <w:rsid w:val="006A051F"/>
    <w:rsid w:val="006A1470"/>
    <w:rsid w:val="006A158F"/>
    <w:rsid w:val="006A1895"/>
    <w:rsid w:val="006A261F"/>
    <w:rsid w:val="006A2A4F"/>
    <w:rsid w:val="006A41BB"/>
    <w:rsid w:val="006A48F3"/>
    <w:rsid w:val="006A7924"/>
    <w:rsid w:val="006B06AF"/>
    <w:rsid w:val="006B255E"/>
    <w:rsid w:val="006B2628"/>
    <w:rsid w:val="006B2B91"/>
    <w:rsid w:val="006B3A67"/>
    <w:rsid w:val="006B3AA2"/>
    <w:rsid w:val="006B40DF"/>
    <w:rsid w:val="006B52E5"/>
    <w:rsid w:val="006B532E"/>
    <w:rsid w:val="006B5500"/>
    <w:rsid w:val="006B6032"/>
    <w:rsid w:val="006B6D04"/>
    <w:rsid w:val="006B74F9"/>
    <w:rsid w:val="006B7EDE"/>
    <w:rsid w:val="006C03DF"/>
    <w:rsid w:val="006C06D3"/>
    <w:rsid w:val="006C14A4"/>
    <w:rsid w:val="006C1C14"/>
    <w:rsid w:val="006C303D"/>
    <w:rsid w:val="006C65A4"/>
    <w:rsid w:val="006C695B"/>
    <w:rsid w:val="006C6BCD"/>
    <w:rsid w:val="006C6DEA"/>
    <w:rsid w:val="006D08BC"/>
    <w:rsid w:val="006D0BC7"/>
    <w:rsid w:val="006D0F1D"/>
    <w:rsid w:val="006D100F"/>
    <w:rsid w:val="006D12D7"/>
    <w:rsid w:val="006D19FD"/>
    <w:rsid w:val="006D37B2"/>
    <w:rsid w:val="006D3E6C"/>
    <w:rsid w:val="006D6683"/>
    <w:rsid w:val="006D737C"/>
    <w:rsid w:val="006D73F3"/>
    <w:rsid w:val="006E072E"/>
    <w:rsid w:val="006E0DAE"/>
    <w:rsid w:val="006E0FEF"/>
    <w:rsid w:val="006E1786"/>
    <w:rsid w:val="006E3026"/>
    <w:rsid w:val="006E31FB"/>
    <w:rsid w:val="006E35A1"/>
    <w:rsid w:val="006E43DF"/>
    <w:rsid w:val="006E44F1"/>
    <w:rsid w:val="006E576F"/>
    <w:rsid w:val="006E5942"/>
    <w:rsid w:val="006E5A30"/>
    <w:rsid w:val="006E6A67"/>
    <w:rsid w:val="006E75E7"/>
    <w:rsid w:val="006E7B41"/>
    <w:rsid w:val="006E7B6E"/>
    <w:rsid w:val="006F08B0"/>
    <w:rsid w:val="006F0F44"/>
    <w:rsid w:val="006F4B79"/>
    <w:rsid w:val="006F4F30"/>
    <w:rsid w:val="006F6108"/>
    <w:rsid w:val="00700328"/>
    <w:rsid w:val="007006C1"/>
    <w:rsid w:val="007011EF"/>
    <w:rsid w:val="0070296E"/>
    <w:rsid w:val="007037D0"/>
    <w:rsid w:val="00703BD8"/>
    <w:rsid w:val="00704241"/>
    <w:rsid w:val="0070597D"/>
    <w:rsid w:val="007069A1"/>
    <w:rsid w:val="00707626"/>
    <w:rsid w:val="0070789E"/>
    <w:rsid w:val="007104C1"/>
    <w:rsid w:val="0071166B"/>
    <w:rsid w:val="00711C31"/>
    <w:rsid w:val="007121A7"/>
    <w:rsid w:val="007124AA"/>
    <w:rsid w:val="00712B78"/>
    <w:rsid w:val="007131BC"/>
    <w:rsid w:val="007131DC"/>
    <w:rsid w:val="00714125"/>
    <w:rsid w:val="0071419E"/>
    <w:rsid w:val="00714C72"/>
    <w:rsid w:val="00715DB5"/>
    <w:rsid w:val="007160A3"/>
    <w:rsid w:val="0071686B"/>
    <w:rsid w:val="00716A89"/>
    <w:rsid w:val="00716AA7"/>
    <w:rsid w:val="0071758D"/>
    <w:rsid w:val="00717FC9"/>
    <w:rsid w:val="00720A8C"/>
    <w:rsid w:val="00721EF7"/>
    <w:rsid w:val="00721F4C"/>
    <w:rsid w:val="007229A9"/>
    <w:rsid w:val="00723428"/>
    <w:rsid w:val="0072403B"/>
    <w:rsid w:val="007241EE"/>
    <w:rsid w:val="00725087"/>
    <w:rsid w:val="00726E9B"/>
    <w:rsid w:val="00727073"/>
    <w:rsid w:val="0072718B"/>
    <w:rsid w:val="00727B79"/>
    <w:rsid w:val="00730762"/>
    <w:rsid w:val="00730ABF"/>
    <w:rsid w:val="00732110"/>
    <w:rsid w:val="00733C5E"/>
    <w:rsid w:val="00734424"/>
    <w:rsid w:val="00735D48"/>
    <w:rsid w:val="007367C3"/>
    <w:rsid w:val="0073779D"/>
    <w:rsid w:val="00737EC9"/>
    <w:rsid w:val="007429D1"/>
    <w:rsid w:val="00742CCF"/>
    <w:rsid w:val="00743569"/>
    <w:rsid w:val="007443BE"/>
    <w:rsid w:val="00744D8C"/>
    <w:rsid w:val="00750052"/>
    <w:rsid w:val="0075053D"/>
    <w:rsid w:val="00750E80"/>
    <w:rsid w:val="0075114F"/>
    <w:rsid w:val="0075140D"/>
    <w:rsid w:val="007527A4"/>
    <w:rsid w:val="007545E6"/>
    <w:rsid w:val="00755849"/>
    <w:rsid w:val="00755B71"/>
    <w:rsid w:val="00755CDB"/>
    <w:rsid w:val="0075699A"/>
    <w:rsid w:val="00756AF1"/>
    <w:rsid w:val="00760021"/>
    <w:rsid w:val="007608BA"/>
    <w:rsid w:val="00761005"/>
    <w:rsid w:val="007613E6"/>
    <w:rsid w:val="00762932"/>
    <w:rsid w:val="007629E7"/>
    <w:rsid w:val="00763E1D"/>
    <w:rsid w:val="00764862"/>
    <w:rsid w:val="0076586A"/>
    <w:rsid w:val="00765948"/>
    <w:rsid w:val="0076636D"/>
    <w:rsid w:val="0076661A"/>
    <w:rsid w:val="007677FD"/>
    <w:rsid w:val="00767B72"/>
    <w:rsid w:val="00770F96"/>
    <w:rsid w:val="007712FA"/>
    <w:rsid w:val="0077234D"/>
    <w:rsid w:val="00772519"/>
    <w:rsid w:val="00773ECD"/>
    <w:rsid w:val="00774049"/>
    <w:rsid w:val="00774149"/>
    <w:rsid w:val="0077579D"/>
    <w:rsid w:val="00775B4E"/>
    <w:rsid w:val="00775CCE"/>
    <w:rsid w:val="0077738A"/>
    <w:rsid w:val="0077776A"/>
    <w:rsid w:val="00780045"/>
    <w:rsid w:val="007815F1"/>
    <w:rsid w:val="00781BA8"/>
    <w:rsid w:val="00782AAD"/>
    <w:rsid w:val="00782DD6"/>
    <w:rsid w:val="00782F23"/>
    <w:rsid w:val="00783278"/>
    <w:rsid w:val="00783A7D"/>
    <w:rsid w:val="00784D1D"/>
    <w:rsid w:val="00785179"/>
    <w:rsid w:val="00786963"/>
    <w:rsid w:val="00786A15"/>
    <w:rsid w:val="00790325"/>
    <w:rsid w:val="00791576"/>
    <w:rsid w:val="00791ED3"/>
    <w:rsid w:val="00792151"/>
    <w:rsid w:val="00792B6F"/>
    <w:rsid w:val="00792EA1"/>
    <w:rsid w:val="00792F34"/>
    <w:rsid w:val="007937F8"/>
    <w:rsid w:val="007948CF"/>
    <w:rsid w:val="00796276"/>
    <w:rsid w:val="007968BB"/>
    <w:rsid w:val="00797362"/>
    <w:rsid w:val="00797EB2"/>
    <w:rsid w:val="007A10A3"/>
    <w:rsid w:val="007A1670"/>
    <w:rsid w:val="007A178B"/>
    <w:rsid w:val="007A27F1"/>
    <w:rsid w:val="007A3491"/>
    <w:rsid w:val="007A3848"/>
    <w:rsid w:val="007A547F"/>
    <w:rsid w:val="007A5F0F"/>
    <w:rsid w:val="007A61EC"/>
    <w:rsid w:val="007A7AB3"/>
    <w:rsid w:val="007B0B0B"/>
    <w:rsid w:val="007B0FF3"/>
    <w:rsid w:val="007B23D1"/>
    <w:rsid w:val="007B2B6D"/>
    <w:rsid w:val="007B33A5"/>
    <w:rsid w:val="007B4610"/>
    <w:rsid w:val="007B466A"/>
    <w:rsid w:val="007B5639"/>
    <w:rsid w:val="007B726A"/>
    <w:rsid w:val="007B748E"/>
    <w:rsid w:val="007C0790"/>
    <w:rsid w:val="007C3B0F"/>
    <w:rsid w:val="007C40D1"/>
    <w:rsid w:val="007C5F2E"/>
    <w:rsid w:val="007C68D4"/>
    <w:rsid w:val="007C7166"/>
    <w:rsid w:val="007C7640"/>
    <w:rsid w:val="007C7851"/>
    <w:rsid w:val="007D049B"/>
    <w:rsid w:val="007D0719"/>
    <w:rsid w:val="007D0BA9"/>
    <w:rsid w:val="007D167E"/>
    <w:rsid w:val="007D2783"/>
    <w:rsid w:val="007D304F"/>
    <w:rsid w:val="007D32E0"/>
    <w:rsid w:val="007D4A9C"/>
    <w:rsid w:val="007D4AD6"/>
    <w:rsid w:val="007D4C17"/>
    <w:rsid w:val="007D6D06"/>
    <w:rsid w:val="007D6D12"/>
    <w:rsid w:val="007D71F4"/>
    <w:rsid w:val="007E0242"/>
    <w:rsid w:val="007E097C"/>
    <w:rsid w:val="007E227B"/>
    <w:rsid w:val="007E2A43"/>
    <w:rsid w:val="007E3020"/>
    <w:rsid w:val="007E33E0"/>
    <w:rsid w:val="007E39D2"/>
    <w:rsid w:val="007E41A6"/>
    <w:rsid w:val="007E43CB"/>
    <w:rsid w:val="007E6749"/>
    <w:rsid w:val="007E6F62"/>
    <w:rsid w:val="007E74CC"/>
    <w:rsid w:val="007E77A6"/>
    <w:rsid w:val="007F02BC"/>
    <w:rsid w:val="007F162D"/>
    <w:rsid w:val="007F2E17"/>
    <w:rsid w:val="007F4801"/>
    <w:rsid w:val="007F705D"/>
    <w:rsid w:val="007F73FC"/>
    <w:rsid w:val="007F74CA"/>
    <w:rsid w:val="00800AE0"/>
    <w:rsid w:val="00800ECF"/>
    <w:rsid w:val="0080121B"/>
    <w:rsid w:val="0080132F"/>
    <w:rsid w:val="008027EC"/>
    <w:rsid w:val="008039A0"/>
    <w:rsid w:val="00803D89"/>
    <w:rsid w:val="008059A3"/>
    <w:rsid w:val="00805DC5"/>
    <w:rsid w:val="008070F2"/>
    <w:rsid w:val="0080712B"/>
    <w:rsid w:val="008071F3"/>
    <w:rsid w:val="00807CA1"/>
    <w:rsid w:val="008102A3"/>
    <w:rsid w:val="008113BA"/>
    <w:rsid w:val="00811793"/>
    <w:rsid w:val="0081201A"/>
    <w:rsid w:val="0081289B"/>
    <w:rsid w:val="00812EF6"/>
    <w:rsid w:val="00815908"/>
    <w:rsid w:val="00815B65"/>
    <w:rsid w:val="008170C9"/>
    <w:rsid w:val="00817678"/>
    <w:rsid w:val="008208B6"/>
    <w:rsid w:val="00821A84"/>
    <w:rsid w:val="008224A7"/>
    <w:rsid w:val="00822A7D"/>
    <w:rsid w:val="0082313F"/>
    <w:rsid w:val="00823A16"/>
    <w:rsid w:val="0082433E"/>
    <w:rsid w:val="00824FFE"/>
    <w:rsid w:val="00825E24"/>
    <w:rsid w:val="0082617B"/>
    <w:rsid w:val="00826DF2"/>
    <w:rsid w:val="00827A18"/>
    <w:rsid w:val="00827FE5"/>
    <w:rsid w:val="00831A43"/>
    <w:rsid w:val="00832808"/>
    <w:rsid w:val="00832E46"/>
    <w:rsid w:val="00833E6D"/>
    <w:rsid w:val="008340B6"/>
    <w:rsid w:val="0083465B"/>
    <w:rsid w:val="008346B8"/>
    <w:rsid w:val="00834A1A"/>
    <w:rsid w:val="008357AC"/>
    <w:rsid w:val="00837771"/>
    <w:rsid w:val="00840032"/>
    <w:rsid w:val="008428BA"/>
    <w:rsid w:val="008429C6"/>
    <w:rsid w:val="00844120"/>
    <w:rsid w:val="00845126"/>
    <w:rsid w:val="008473E1"/>
    <w:rsid w:val="00851552"/>
    <w:rsid w:val="00852610"/>
    <w:rsid w:val="008527CB"/>
    <w:rsid w:val="00853894"/>
    <w:rsid w:val="00854A30"/>
    <w:rsid w:val="00855335"/>
    <w:rsid w:val="008557D6"/>
    <w:rsid w:val="00855A8E"/>
    <w:rsid w:val="00856675"/>
    <w:rsid w:val="00856926"/>
    <w:rsid w:val="0085762B"/>
    <w:rsid w:val="00857C7A"/>
    <w:rsid w:val="00860070"/>
    <w:rsid w:val="00860966"/>
    <w:rsid w:val="00863A35"/>
    <w:rsid w:val="00864E87"/>
    <w:rsid w:val="008656E5"/>
    <w:rsid w:val="00865E38"/>
    <w:rsid w:val="00865EC3"/>
    <w:rsid w:val="00867DCB"/>
    <w:rsid w:val="00870911"/>
    <w:rsid w:val="00872300"/>
    <w:rsid w:val="0087242A"/>
    <w:rsid w:val="00872C2C"/>
    <w:rsid w:val="00872DC2"/>
    <w:rsid w:val="00873B37"/>
    <w:rsid w:val="00873F96"/>
    <w:rsid w:val="0087521D"/>
    <w:rsid w:val="00875706"/>
    <w:rsid w:val="008757B6"/>
    <w:rsid w:val="0087630A"/>
    <w:rsid w:val="00876FED"/>
    <w:rsid w:val="008772B0"/>
    <w:rsid w:val="00882D1D"/>
    <w:rsid w:val="0088367E"/>
    <w:rsid w:val="00883D9F"/>
    <w:rsid w:val="00884E7F"/>
    <w:rsid w:val="00885792"/>
    <w:rsid w:val="00887A29"/>
    <w:rsid w:val="00890340"/>
    <w:rsid w:val="008913E9"/>
    <w:rsid w:val="00891C02"/>
    <w:rsid w:val="00891F17"/>
    <w:rsid w:val="008928CB"/>
    <w:rsid w:val="00893EBC"/>
    <w:rsid w:val="008946BA"/>
    <w:rsid w:val="00895028"/>
    <w:rsid w:val="00896606"/>
    <w:rsid w:val="00896F51"/>
    <w:rsid w:val="008A048E"/>
    <w:rsid w:val="008A346B"/>
    <w:rsid w:val="008A4968"/>
    <w:rsid w:val="008A6730"/>
    <w:rsid w:val="008A71B8"/>
    <w:rsid w:val="008A763A"/>
    <w:rsid w:val="008B0498"/>
    <w:rsid w:val="008B0576"/>
    <w:rsid w:val="008B0779"/>
    <w:rsid w:val="008B0CDD"/>
    <w:rsid w:val="008B123E"/>
    <w:rsid w:val="008B1907"/>
    <w:rsid w:val="008B2C51"/>
    <w:rsid w:val="008B4392"/>
    <w:rsid w:val="008B60E6"/>
    <w:rsid w:val="008B6711"/>
    <w:rsid w:val="008B681E"/>
    <w:rsid w:val="008B762B"/>
    <w:rsid w:val="008C128E"/>
    <w:rsid w:val="008C22AF"/>
    <w:rsid w:val="008C2FD4"/>
    <w:rsid w:val="008C34C5"/>
    <w:rsid w:val="008C3745"/>
    <w:rsid w:val="008C3C0B"/>
    <w:rsid w:val="008C44B6"/>
    <w:rsid w:val="008C5E1E"/>
    <w:rsid w:val="008C6637"/>
    <w:rsid w:val="008C6EA1"/>
    <w:rsid w:val="008D00EB"/>
    <w:rsid w:val="008D07BA"/>
    <w:rsid w:val="008D15C8"/>
    <w:rsid w:val="008D1731"/>
    <w:rsid w:val="008D368A"/>
    <w:rsid w:val="008D3C15"/>
    <w:rsid w:val="008D3F2A"/>
    <w:rsid w:val="008D46D4"/>
    <w:rsid w:val="008D4978"/>
    <w:rsid w:val="008D4C27"/>
    <w:rsid w:val="008D62D2"/>
    <w:rsid w:val="008D686F"/>
    <w:rsid w:val="008D6F62"/>
    <w:rsid w:val="008D75DF"/>
    <w:rsid w:val="008D793D"/>
    <w:rsid w:val="008D7B1B"/>
    <w:rsid w:val="008D7B7B"/>
    <w:rsid w:val="008E00BB"/>
    <w:rsid w:val="008E0C1A"/>
    <w:rsid w:val="008E1284"/>
    <w:rsid w:val="008E1CCB"/>
    <w:rsid w:val="008E3282"/>
    <w:rsid w:val="008E35DE"/>
    <w:rsid w:val="008E36AB"/>
    <w:rsid w:val="008E396A"/>
    <w:rsid w:val="008E3E08"/>
    <w:rsid w:val="008E405A"/>
    <w:rsid w:val="008E444B"/>
    <w:rsid w:val="008E4EDE"/>
    <w:rsid w:val="008E5EAE"/>
    <w:rsid w:val="008E6749"/>
    <w:rsid w:val="008E6B30"/>
    <w:rsid w:val="008E7642"/>
    <w:rsid w:val="008F0CE6"/>
    <w:rsid w:val="008F26BA"/>
    <w:rsid w:val="008F32BE"/>
    <w:rsid w:val="008F32FB"/>
    <w:rsid w:val="008F3A11"/>
    <w:rsid w:val="008F3BC4"/>
    <w:rsid w:val="008F57D8"/>
    <w:rsid w:val="008F5B96"/>
    <w:rsid w:val="008F6052"/>
    <w:rsid w:val="008F7736"/>
    <w:rsid w:val="009012F2"/>
    <w:rsid w:val="00902207"/>
    <w:rsid w:val="00902B51"/>
    <w:rsid w:val="00902D9D"/>
    <w:rsid w:val="009045A3"/>
    <w:rsid w:val="00905D73"/>
    <w:rsid w:val="00910DB0"/>
    <w:rsid w:val="0091259D"/>
    <w:rsid w:val="00914B77"/>
    <w:rsid w:val="00914BB1"/>
    <w:rsid w:val="0091684A"/>
    <w:rsid w:val="00916A87"/>
    <w:rsid w:val="009171AE"/>
    <w:rsid w:val="00917598"/>
    <w:rsid w:val="00917694"/>
    <w:rsid w:val="009178DD"/>
    <w:rsid w:val="009209E0"/>
    <w:rsid w:val="0092128F"/>
    <w:rsid w:val="0092146C"/>
    <w:rsid w:val="00922158"/>
    <w:rsid w:val="00923054"/>
    <w:rsid w:val="00923911"/>
    <w:rsid w:val="00925D06"/>
    <w:rsid w:val="009268F1"/>
    <w:rsid w:val="009269EE"/>
    <w:rsid w:val="00927B0D"/>
    <w:rsid w:val="00931210"/>
    <w:rsid w:val="00931E72"/>
    <w:rsid w:val="00932E62"/>
    <w:rsid w:val="009331BE"/>
    <w:rsid w:val="00933838"/>
    <w:rsid w:val="00934D04"/>
    <w:rsid w:val="00936C1B"/>
    <w:rsid w:val="00936FD0"/>
    <w:rsid w:val="009370B0"/>
    <w:rsid w:val="0093753F"/>
    <w:rsid w:val="00937F52"/>
    <w:rsid w:val="00940F76"/>
    <w:rsid w:val="00941491"/>
    <w:rsid w:val="00941F17"/>
    <w:rsid w:val="0094206B"/>
    <w:rsid w:val="00942DD0"/>
    <w:rsid w:val="009503D8"/>
    <w:rsid w:val="00951A1B"/>
    <w:rsid w:val="00951FFA"/>
    <w:rsid w:val="00954AFF"/>
    <w:rsid w:val="00955254"/>
    <w:rsid w:val="00955482"/>
    <w:rsid w:val="00955636"/>
    <w:rsid w:val="009572BA"/>
    <w:rsid w:val="009608A2"/>
    <w:rsid w:val="009624E9"/>
    <w:rsid w:val="009639B8"/>
    <w:rsid w:val="0096432C"/>
    <w:rsid w:val="00965131"/>
    <w:rsid w:val="00965A5B"/>
    <w:rsid w:val="009667CB"/>
    <w:rsid w:val="0096698B"/>
    <w:rsid w:val="009669C7"/>
    <w:rsid w:val="009673FA"/>
    <w:rsid w:val="00967775"/>
    <w:rsid w:val="00967F73"/>
    <w:rsid w:val="00970375"/>
    <w:rsid w:val="009711D0"/>
    <w:rsid w:val="0097142D"/>
    <w:rsid w:val="00971FEE"/>
    <w:rsid w:val="0097263F"/>
    <w:rsid w:val="00972983"/>
    <w:rsid w:val="0097300E"/>
    <w:rsid w:val="0097434D"/>
    <w:rsid w:val="00974FFA"/>
    <w:rsid w:val="00975DA0"/>
    <w:rsid w:val="00976ACA"/>
    <w:rsid w:val="00977555"/>
    <w:rsid w:val="00977977"/>
    <w:rsid w:val="00980B41"/>
    <w:rsid w:val="00980F63"/>
    <w:rsid w:val="009848D4"/>
    <w:rsid w:val="00985226"/>
    <w:rsid w:val="00985FCA"/>
    <w:rsid w:val="00986124"/>
    <w:rsid w:val="00986CEB"/>
    <w:rsid w:val="0098709B"/>
    <w:rsid w:val="00992AB3"/>
    <w:rsid w:val="00992CD7"/>
    <w:rsid w:val="00993047"/>
    <w:rsid w:val="009932D8"/>
    <w:rsid w:val="00996B3E"/>
    <w:rsid w:val="009976ED"/>
    <w:rsid w:val="009979CC"/>
    <w:rsid w:val="009A075D"/>
    <w:rsid w:val="009A1A18"/>
    <w:rsid w:val="009A2323"/>
    <w:rsid w:val="009A2825"/>
    <w:rsid w:val="009A2A8A"/>
    <w:rsid w:val="009A2CD1"/>
    <w:rsid w:val="009A3188"/>
    <w:rsid w:val="009A352E"/>
    <w:rsid w:val="009A363C"/>
    <w:rsid w:val="009A37A3"/>
    <w:rsid w:val="009A3C2C"/>
    <w:rsid w:val="009A48C8"/>
    <w:rsid w:val="009A4D5D"/>
    <w:rsid w:val="009A71E3"/>
    <w:rsid w:val="009B0638"/>
    <w:rsid w:val="009B26E0"/>
    <w:rsid w:val="009B2EBA"/>
    <w:rsid w:val="009B33D7"/>
    <w:rsid w:val="009B35A1"/>
    <w:rsid w:val="009B49A1"/>
    <w:rsid w:val="009B4AE2"/>
    <w:rsid w:val="009B6856"/>
    <w:rsid w:val="009B6B95"/>
    <w:rsid w:val="009C0E1D"/>
    <w:rsid w:val="009C19D7"/>
    <w:rsid w:val="009C3B16"/>
    <w:rsid w:val="009C4C69"/>
    <w:rsid w:val="009C5439"/>
    <w:rsid w:val="009C5AD4"/>
    <w:rsid w:val="009C5C16"/>
    <w:rsid w:val="009C678D"/>
    <w:rsid w:val="009C7031"/>
    <w:rsid w:val="009C74AF"/>
    <w:rsid w:val="009C759B"/>
    <w:rsid w:val="009C7DE7"/>
    <w:rsid w:val="009D02CE"/>
    <w:rsid w:val="009D07AA"/>
    <w:rsid w:val="009D2168"/>
    <w:rsid w:val="009D3D6E"/>
    <w:rsid w:val="009D5476"/>
    <w:rsid w:val="009D55DB"/>
    <w:rsid w:val="009D5AE7"/>
    <w:rsid w:val="009D6075"/>
    <w:rsid w:val="009D7319"/>
    <w:rsid w:val="009E0E0A"/>
    <w:rsid w:val="009E2446"/>
    <w:rsid w:val="009E2BDD"/>
    <w:rsid w:val="009E2C3E"/>
    <w:rsid w:val="009E3D9D"/>
    <w:rsid w:val="009E420F"/>
    <w:rsid w:val="009E5487"/>
    <w:rsid w:val="009E5BFC"/>
    <w:rsid w:val="009E666D"/>
    <w:rsid w:val="009E789A"/>
    <w:rsid w:val="009F0792"/>
    <w:rsid w:val="009F12A9"/>
    <w:rsid w:val="009F1745"/>
    <w:rsid w:val="009F24D6"/>
    <w:rsid w:val="009F2A51"/>
    <w:rsid w:val="009F3C08"/>
    <w:rsid w:val="009F567B"/>
    <w:rsid w:val="009F67AC"/>
    <w:rsid w:val="009F704B"/>
    <w:rsid w:val="009F744D"/>
    <w:rsid w:val="009F7501"/>
    <w:rsid w:val="009F77C5"/>
    <w:rsid w:val="00A01448"/>
    <w:rsid w:val="00A016C6"/>
    <w:rsid w:val="00A018A1"/>
    <w:rsid w:val="00A01FA2"/>
    <w:rsid w:val="00A035E4"/>
    <w:rsid w:val="00A03F7E"/>
    <w:rsid w:val="00A04A8A"/>
    <w:rsid w:val="00A04DED"/>
    <w:rsid w:val="00A06ED2"/>
    <w:rsid w:val="00A07908"/>
    <w:rsid w:val="00A139B5"/>
    <w:rsid w:val="00A13ECB"/>
    <w:rsid w:val="00A149CF"/>
    <w:rsid w:val="00A14E50"/>
    <w:rsid w:val="00A16566"/>
    <w:rsid w:val="00A16EE2"/>
    <w:rsid w:val="00A17244"/>
    <w:rsid w:val="00A17BF9"/>
    <w:rsid w:val="00A205FF"/>
    <w:rsid w:val="00A21179"/>
    <w:rsid w:val="00A21F87"/>
    <w:rsid w:val="00A2389C"/>
    <w:rsid w:val="00A239A9"/>
    <w:rsid w:val="00A23B33"/>
    <w:rsid w:val="00A244E7"/>
    <w:rsid w:val="00A254B0"/>
    <w:rsid w:val="00A2672E"/>
    <w:rsid w:val="00A26C71"/>
    <w:rsid w:val="00A27A05"/>
    <w:rsid w:val="00A30E60"/>
    <w:rsid w:val="00A30E98"/>
    <w:rsid w:val="00A32D9B"/>
    <w:rsid w:val="00A32EE9"/>
    <w:rsid w:val="00A33205"/>
    <w:rsid w:val="00A3431A"/>
    <w:rsid w:val="00A363A0"/>
    <w:rsid w:val="00A36DFB"/>
    <w:rsid w:val="00A36F9D"/>
    <w:rsid w:val="00A372EA"/>
    <w:rsid w:val="00A377D9"/>
    <w:rsid w:val="00A4041F"/>
    <w:rsid w:val="00A40FDE"/>
    <w:rsid w:val="00A41470"/>
    <w:rsid w:val="00A419A7"/>
    <w:rsid w:val="00A4232A"/>
    <w:rsid w:val="00A42959"/>
    <w:rsid w:val="00A43630"/>
    <w:rsid w:val="00A43BB0"/>
    <w:rsid w:val="00A43C9B"/>
    <w:rsid w:val="00A43FBF"/>
    <w:rsid w:val="00A44696"/>
    <w:rsid w:val="00A44C7E"/>
    <w:rsid w:val="00A452CA"/>
    <w:rsid w:val="00A46445"/>
    <w:rsid w:val="00A46CAD"/>
    <w:rsid w:val="00A4774D"/>
    <w:rsid w:val="00A515F4"/>
    <w:rsid w:val="00A51DAB"/>
    <w:rsid w:val="00A5225F"/>
    <w:rsid w:val="00A52B2C"/>
    <w:rsid w:val="00A52D10"/>
    <w:rsid w:val="00A53429"/>
    <w:rsid w:val="00A53598"/>
    <w:rsid w:val="00A544B1"/>
    <w:rsid w:val="00A553D3"/>
    <w:rsid w:val="00A55E3F"/>
    <w:rsid w:val="00A55E59"/>
    <w:rsid w:val="00A561C8"/>
    <w:rsid w:val="00A56D66"/>
    <w:rsid w:val="00A56E75"/>
    <w:rsid w:val="00A5747E"/>
    <w:rsid w:val="00A60398"/>
    <w:rsid w:val="00A608C8"/>
    <w:rsid w:val="00A61075"/>
    <w:rsid w:val="00A611E3"/>
    <w:rsid w:val="00A6184F"/>
    <w:rsid w:val="00A62C99"/>
    <w:rsid w:val="00A633DB"/>
    <w:rsid w:val="00A6345F"/>
    <w:rsid w:val="00A63E6E"/>
    <w:rsid w:val="00A64047"/>
    <w:rsid w:val="00A64332"/>
    <w:rsid w:val="00A648F5"/>
    <w:rsid w:val="00A64E80"/>
    <w:rsid w:val="00A65678"/>
    <w:rsid w:val="00A65949"/>
    <w:rsid w:val="00A6634B"/>
    <w:rsid w:val="00A6672A"/>
    <w:rsid w:val="00A67529"/>
    <w:rsid w:val="00A6790B"/>
    <w:rsid w:val="00A70D14"/>
    <w:rsid w:val="00A723E3"/>
    <w:rsid w:val="00A73EA7"/>
    <w:rsid w:val="00A74BBE"/>
    <w:rsid w:val="00A768F2"/>
    <w:rsid w:val="00A810E3"/>
    <w:rsid w:val="00A8117D"/>
    <w:rsid w:val="00A82642"/>
    <w:rsid w:val="00A84841"/>
    <w:rsid w:val="00A8530B"/>
    <w:rsid w:val="00A85FA9"/>
    <w:rsid w:val="00A8792A"/>
    <w:rsid w:val="00A91280"/>
    <w:rsid w:val="00A92444"/>
    <w:rsid w:val="00A92734"/>
    <w:rsid w:val="00A946B7"/>
    <w:rsid w:val="00A947C3"/>
    <w:rsid w:val="00A94870"/>
    <w:rsid w:val="00A955EA"/>
    <w:rsid w:val="00A95889"/>
    <w:rsid w:val="00A95D23"/>
    <w:rsid w:val="00A9659F"/>
    <w:rsid w:val="00A969B3"/>
    <w:rsid w:val="00A97AE0"/>
    <w:rsid w:val="00AA2109"/>
    <w:rsid w:val="00AA21B4"/>
    <w:rsid w:val="00AA37BE"/>
    <w:rsid w:val="00AA41C0"/>
    <w:rsid w:val="00AA6B44"/>
    <w:rsid w:val="00AA79F5"/>
    <w:rsid w:val="00AB085D"/>
    <w:rsid w:val="00AB0E4A"/>
    <w:rsid w:val="00AB105C"/>
    <w:rsid w:val="00AB12AF"/>
    <w:rsid w:val="00AB1372"/>
    <w:rsid w:val="00AB14F4"/>
    <w:rsid w:val="00AB269C"/>
    <w:rsid w:val="00AB35FC"/>
    <w:rsid w:val="00AB3828"/>
    <w:rsid w:val="00AB4535"/>
    <w:rsid w:val="00AB501B"/>
    <w:rsid w:val="00AB7599"/>
    <w:rsid w:val="00AB75E9"/>
    <w:rsid w:val="00AB7B7D"/>
    <w:rsid w:val="00AB7E2F"/>
    <w:rsid w:val="00AC0983"/>
    <w:rsid w:val="00AC15D6"/>
    <w:rsid w:val="00AC2D22"/>
    <w:rsid w:val="00AC2FB5"/>
    <w:rsid w:val="00AC39E5"/>
    <w:rsid w:val="00AC3CEC"/>
    <w:rsid w:val="00AC4416"/>
    <w:rsid w:val="00AC4441"/>
    <w:rsid w:val="00AC4594"/>
    <w:rsid w:val="00AC4F04"/>
    <w:rsid w:val="00AC5BA1"/>
    <w:rsid w:val="00AC5EAF"/>
    <w:rsid w:val="00AC664C"/>
    <w:rsid w:val="00AC66B7"/>
    <w:rsid w:val="00AC7764"/>
    <w:rsid w:val="00AD0C84"/>
    <w:rsid w:val="00AD24DA"/>
    <w:rsid w:val="00AD25EE"/>
    <w:rsid w:val="00AD2B63"/>
    <w:rsid w:val="00AD2C93"/>
    <w:rsid w:val="00AD325C"/>
    <w:rsid w:val="00AD41E6"/>
    <w:rsid w:val="00AD4306"/>
    <w:rsid w:val="00AD4C7C"/>
    <w:rsid w:val="00AD523A"/>
    <w:rsid w:val="00AD65E8"/>
    <w:rsid w:val="00AD6B92"/>
    <w:rsid w:val="00AD6D58"/>
    <w:rsid w:val="00AD7F33"/>
    <w:rsid w:val="00AE0087"/>
    <w:rsid w:val="00AE0770"/>
    <w:rsid w:val="00AE0BE5"/>
    <w:rsid w:val="00AE2D0F"/>
    <w:rsid w:val="00AE4DAC"/>
    <w:rsid w:val="00AE4F3E"/>
    <w:rsid w:val="00AE5A6E"/>
    <w:rsid w:val="00AE5A9E"/>
    <w:rsid w:val="00AE6895"/>
    <w:rsid w:val="00AE69CB"/>
    <w:rsid w:val="00AE7E65"/>
    <w:rsid w:val="00AF018A"/>
    <w:rsid w:val="00AF05AB"/>
    <w:rsid w:val="00AF0968"/>
    <w:rsid w:val="00AF1167"/>
    <w:rsid w:val="00AF2ADC"/>
    <w:rsid w:val="00AF3C8C"/>
    <w:rsid w:val="00AF4258"/>
    <w:rsid w:val="00AF461E"/>
    <w:rsid w:val="00AF47F7"/>
    <w:rsid w:val="00AF57C8"/>
    <w:rsid w:val="00AF5A62"/>
    <w:rsid w:val="00AF62F2"/>
    <w:rsid w:val="00AF7B17"/>
    <w:rsid w:val="00B00D98"/>
    <w:rsid w:val="00B023C3"/>
    <w:rsid w:val="00B02627"/>
    <w:rsid w:val="00B0270D"/>
    <w:rsid w:val="00B035DE"/>
    <w:rsid w:val="00B03C9E"/>
    <w:rsid w:val="00B04395"/>
    <w:rsid w:val="00B04576"/>
    <w:rsid w:val="00B04604"/>
    <w:rsid w:val="00B0508A"/>
    <w:rsid w:val="00B05372"/>
    <w:rsid w:val="00B05B51"/>
    <w:rsid w:val="00B07792"/>
    <w:rsid w:val="00B079C5"/>
    <w:rsid w:val="00B10642"/>
    <w:rsid w:val="00B10694"/>
    <w:rsid w:val="00B107D2"/>
    <w:rsid w:val="00B11356"/>
    <w:rsid w:val="00B117D3"/>
    <w:rsid w:val="00B11F88"/>
    <w:rsid w:val="00B127EA"/>
    <w:rsid w:val="00B13BBE"/>
    <w:rsid w:val="00B13C36"/>
    <w:rsid w:val="00B14FB8"/>
    <w:rsid w:val="00B15DBA"/>
    <w:rsid w:val="00B161C6"/>
    <w:rsid w:val="00B16412"/>
    <w:rsid w:val="00B1751E"/>
    <w:rsid w:val="00B21C91"/>
    <w:rsid w:val="00B238B5"/>
    <w:rsid w:val="00B23E82"/>
    <w:rsid w:val="00B24479"/>
    <w:rsid w:val="00B24F4A"/>
    <w:rsid w:val="00B2614F"/>
    <w:rsid w:val="00B271A6"/>
    <w:rsid w:val="00B30926"/>
    <w:rsid w:val="00B311DF"/>
    <w:rsid w:val="00B3130C"/>
    <w:rsid w:val="00B31D8E"/>
    <w:rsid w:val="00B324A7"/>
    <w:rsid w:val="00B32F07"/>
    <w:rsid w:val="00B33860"/>
    <w:rsid w:val="00B33C1D"/>
    <w:rsid w:val="00B33F0D"/>
    <w:rsid w:val="00B34EB7"/>
    <w:rsid w:val="00B34EDC"/>
    <w:rsid w:val="00B351E1"/>
    <w:rsid w:val="00B36F1B"/>
    <w:rsid w:val="00B36FFA"/>
    <w:rsid w:val="00B3714A"/>
    <w:rsid w:val="00B40073"/>
    <w:rsid w:val="00B40F33"/>
    <w:rsid w:val="00B419CF"/>
    <w:rsid w:val="00B4382F"/>
    <w:rsid w:val="00B43B38"/>
    <w:rsid w:val="00B43DD3"/>
    <w:rsid w:val="00B4593C"/>
    <w:rsid w:val="00B45BE2"/>
    <w:rsid w:val="00B4674B"/>
    <w:rsid w:val="00B4735F"/>
    <w:rsid w:val="00B475EC"/>
    <w:rsid w:val="00B4795B"/>
    <w:rsid w:val="00B47AEB"/>
    <w:rsid w:val="00B50D1F"/>
    <w:rsid w:val="00B53052"/>
    <w:rsid w:val="00B5502E"/>
    <w:rsid w:val="00B556CA"/>
    <w:rsid w:val="00B5711C"/>
    <w:rsid w:val="00B5780B"/>
    <w:rsid w:val="00B60E0F"/>
    <w:rsid w:val="00B6164C"/>
    <w:rsid w:val="00B617EC"/>
    <w:rsid w:val="00B62ADD"/>
    <w:rsid w:val="00B63825"/>
    <w:rsid w:val="00B64287"/>
    <w:rsid w:val="00B65A0E"/>
    <w:rsid w:val="00B65A45"/>
    <w:rsid w:val="00B70D83"/>
    <w:rsid w:val="00B70E93"/>
    <w:rsid w:val="00B710D3"/>
    <w:rsid w:val="00B71358"/>
    <w:rsid w:val="00B722B2"/>
    <w:rsid w:val="00B73380"/>
    <w:rsid w:val="00B73700"/>
    <w:rsid w:val="00B73DCA"/>
    <w:rsid w:val="00B7451A"/>
    <w:rsid w:val="00B746AE"/>
    <w:rsid w:val="00B80C9A"/>
    <w:rsid w:val="00B80E22"/>
    <w:rsid w:val="00B831A7"/>
    <w:rsid w:val="00B83638"/>
    <w:rsid w:val="00B83B3B"/>
    <w:rsid w:val="00B83EE9"/>
    <w:rsid w:val="00B8417E"/>
    <w:rsid w:val="00B842D1"/>
    <w:rsid w:val="00B85AE0"/>
    <w:rsid w:val="00B8626D"/>
    <w:rsid w:val="00B86F59"/>
    <w:rsid w:val="00B86F69"/>
    <w:rsid w:val="00B86F7B"/>
    <w:rsid w:val="00B87B66"/>
    <w:rsid w:val="00B9124D"/>
    <w:rsid w:val="00B91CEC"/>
    <w:rsid w:val="00B91D6B"/>
    <w:rsid w:val="00B924A6"/>
    <w:rsid w:val="00B92907"/>
    <w:rsid w:val="00B92E16"/>
    <w:rsid w:val="00B92E41"/>
    <w:rsid w:val="00B93385"/>
    <w:rsid w:val="00B94D7B"/>
    <w:rsid w:val="00B9688A"/>
    <w:rsid w:val="00B96908"/>
    <w:rsid w:val="00B97D78"/>
    <w:rsid w:val="00BA1BC6"/>
    <w:rsid w:val="00BA1F13"/>
    <w:rsid w:val="00BA3826"/>
    <w:rsid w:val="00BA46EE"/>
    <w:rsid w:val="00BA4B30"/>
    <w:rsid w:val="00BA66AA"/>
    <w:rsid w:val="00BB0108"/>
    <w:rsid w:val="00BB0F61"/>
    <w:rsid w:val="00BB1EA0"/>
    <w:rsid w:val="00BB3360"/>
    <w:rsid w:val="00BB35C3"/>
    <w:rsid w:val="00BB3E38"/>
    <w:rsid w:val="00BB43F8"/>
    <w:rsid w:val="00BB48DB"/>
    <w:rsid w:val="00BB4960"/>
    <w:rsid w:val="00BB4AF7"/>
    <w:rsid w:val="00BB4C2D"/>
    <w:rsid w:val="00BB4CF2"/>
    <w:rsid w:val="00BB6075"/>
    <w:rsid w:val="00BB6637"/>
    <w:rsid w:val="00BB6C2C"/>
    <w:rsid w:val="00BC0DE3"/>
    <w:rsid w:val="00BC1285"/>
    <w:rsid w:val="00BC1B77"/>
    <w:rsid w:val="00BC28E8"/>
    <w:rsid w:val="00BC3398"/>
    <w:rsid w:val="00BC5C4B"/>
    <w:rsid w:val="00BC5D9F"/>
    <w:rsid w:val="00BC6110"/>
    <w:rsid w:val="00BC6B1B"/>
    <w:rsid w:val="00BC6ECD"/>
    <w:rsid w:val="00BC74AC"/>
    <w:rsid w:val="00BD077D"/>
    <w:rsid w:val="00BD0859"/>
    <w:rsid w:val="00BD20A2"/>
    <w:rsid w:val="00BD29E0"/>
    <w:rsid w:val="00BD305B"/>
    <w:rsid w:val="00BD349F"/>
    <w:rsid w:val="00BD4B79"/>
    <w:rsid w:val="00BD5D66"/>
    <w:rsid w:val="00BD708C"/>
    <w:rsid w:val="00BD7126"/>
    <w:rsid w:val="00BD7A55"/>
    <w:rsid w:val="00BD9542"/>
    <w:rsid w:val="00BE092F"/>
    <w:rsid w:val="00BE0A3E"/>
    <w:rsid w:val="00BE1812"/>
    <w:rsid w:val="00BE25FC"/>
    <w:rsid w:val="00BE3800"/>
    <w:rsid w:val="00BE3BD3"/>
    <w:rsid w:val="00BE44AE"/>
    <w:rsid w:val="00BE4689"/>
    <w:rsid w:val="00BE49BE"/>
    <w:rsid w:val="00BE4E7A"/>
    <w:rsid w:val="00BE5B5D"/>
    <w:rsid w:val="00BE5CA4"/>
    <w:rsid w:val="00BE5D5F"/>
    <w:rsid w:val="00BE5F6A"/>
    <w:rsid w:val="00BE6DB2"/>
    <w:rsid w:val="00BE73E5"/>
    <w:rsid w:val="00BE79DF"/>
    <w:rsid w:val="00BF0348"/>
    <w:rsid w:val="00BF3C47"/>
    <w:rsid w:val="00BF3EB7"/>
    <w:rsid w:val="00BF48C0"/>
    <w:rsid w:val="00BF5D49"/>
    <w:rsid w:val="00BF5EBE"/>
    <w:rsid w:val="00BF5EC2"/>
    <w:rsid w:val="00BF5F23"/>
    <w:rsid w:val="00C032A1"/>
    <w:rsid w:val="00C03AF8"/>
    <w:rsid w:val="00C051D2"/>
    <w:rsid w:val="00C05757"/>
    <w:rsid w:val="00C05F78"/>
    <w:rsid w:val="00C06929"/>
    <w:rsid w:val="00C10129"/>
    <w:rsid w:val="00C10417"/>
    <w:rsid w:val="00C105BB"/>
    <w:rsid w:val="00C10EE3"/>
    <w:rsid w:val="00C11186"/>
    <w:rsid w:val="00C11595"/>
    <w:rsid w:val="00C1179D"/>
    <w:rsid w:val="00C12506"/>
    <w:rsid w:val="00C125B5"/>
    <w:rsid w:val="00C129AF"/>
    <w:rsid w:val="00C12CD5"/>
    <w:rsid w:val="00C15EDA"/>
    <w:rsid w:val="00C15F1C"/>
    <w:rsid w:val="00C166D6"/>
    <w:rsid w:val="00C16B95"/>
    <w:rsid w:val="00C16BCB"/>
    <w:rsid w:val="00C16E9D"/>
    <w:rsid w:val="00C17FAB"/>
    <w:rsid w:val="00C17FE8"/>
    <w:rsid w:val="00C20862"/>
    <w:rsid w:val="00C20BD8"/>
    <w:rsid w:val="00C20C95"/>
    <w:rsid w:val="00C226F9"/>
    <w:rsid w:val="00C22BB4"/>
    <w:rsid w:val="00C23DBF"/>
    <w:rsid w:val="00C2505C"/>
    <w:rsid w:val="00C255F0"/>
    <w:rsid w:val="00C25996"/>
    <w:rsid w:val="00C25ADB"/>
    <w:rsid w:val="00C25BF9"/>
    <w:rsid w:val="00C263C3"/>
    <w:rsid w:val="00C267C0"/>
    <w:rsid w:val="00C30B14"/>
    <w:rsid w:val="00C32923"/>
    <w:rsid w:val="00C32936"/>
    <w:rsid w:val="00C332DC"/>
    <w:rsid w:val="00C33B72"/>
    <w:rsid w:val="00C343FF"/>
    <w:rsid w:val="00C34834"/>
    <w:rsid w:val="00C35B68"/>
    <w:rsid w:val="00C365F9"/>
    <w:rsid w:val="00C36B02"/>
    <w:rsid w:val="00C37375"/>
    <w:rsid w:val="00C37682"/>
    <w:rsid w:val="00C37FEA"/>
    <w:rsid w:val="00C404A8"/>
    <w:rsid w:val="00C40643"/>
    <w:rsid w:val="00C41106"/>
    <w:rsid w:val="00C4162D"/>
    <w:rsid w:val="00C41956"/>
    <w:rsid w:val="00C42A58"/>
    <w:rsid w:val="00C42AC4"/>
    <w:rsid w:val="00C43069"/>
    <w:rsid w:val="00C4392F"/>
    <w:rsid w:val="00C44C0A"/>
    <w:rsid w:val="00C503CB"/>
    <w:rsid w:val="00C50518"/>
    <w:rsid w:val="00C52D4C"/>
    <w:rsid w:val="00C53726"/>
    <w:rsid w:val="00C53A98"/>
    <w:rsid w:val="00C54D0F"/>
    <w:rsid w:val="00C55374"/>
    <w:rsid w:val="00C56770"/>
    <w:rsid w:val="00C567A7"/>
    <w:rsid w:val="00C56A73"/>
    <w:rsid w:val="00C56E48"/>
    <w:rsid w:val="00C57618"/>
    <w:rsid w:val="00C60570"/>
    <w:rsid w:val="00C60DD5"/>
    <w:rsid w:val="00C61037"/>
    <w:rsid w:val="00C61672"/>
    <w:rsid w:val="00C617C6"/>
    <w:rsid w:val="00C636ED"/>
    <w:rsid w:val="00C63C5E"/>
    <w:rsid w:val="00C648ED"/>
    <w:rsid w:val="00C65844"/>
    <w:rsid w:val="00C725AD"/>
    <w:rsid w:val="00C727C3"/>
    <w:rsid w:val="00C72A8E"/>
    <w:rsid w:val="00C72B0F"/>
    <w:rsid w:val="00C73D1F"/>
    <w:rsid w:val="00C73D31"/>
    <w:rsid w:val="00C74395"/>
    <w:rsid w:val="00C750D6"/>
    <w:rsid w:val="00C758FA"/>
    <w:rsid w:val="00C80B7D"/>
    <w:rsid w:val="00C811BE"/>
    <w:rsid w:val="00C814E1"/>
    <w:rsid w:val="00C81E3F"/>
    <w:rsid w:val="00C81E8F"/>
    <w:rsid w:val="00C82341"/>
    <w:rsid w:val="00C82849"/>
    <w:rsid w:val="00C835B8"/>
    <w:rsid w:val="00C84680"/>
    <w:rsid w:val="00C84B1A"/>
    <w:rsid w:val="00C84D0B"/>
    <w:rsid w:val="00C87088"/>
    <w:rsid w:val="00C870AB"/>
    <w:rsid w:val="00C8778C"/>
    <w:rsid w:val="00C917EE"/>
    <w:rsid w:val="00C91D55"/>
    <w:rsid w:val="00C91EDD"/>
    <w:rsid w:val="00C92151"/>
    <w:rsid w:val="00C9260D"/>
    <w:rsid w:val="00C92DE5"/>
    <w:rsid w:val="00C934FD"/>
    <w:rsid w:val="00C93DAB"/>
    <w:rsid w:val="00C94F73"/>
    <w:rsid w:val="00C96E5B"/>
    <w:rsid w:val="00CA1D3B"/>
    <w:rsid w:val="00CA28C0"/>
    <w:rsid w:val="00CA2B63"/>
    <w:rsid w:val="00CA3339"/>
    <w:rsid w:val="00CA4A42"/>
    <w:rsid w:val="00CA4B51"/>
    <w:rsid w:val="00CA4EF9"/>
    <w:rsid w:val="00CA5B66"/>
    <w:rsid w:val="00CA6243"/>
    <w:rsid w:val="00CA6A6E"/>
    <w:rsid w:val="00CA6F93"/>
    <w:rsid w:val="00CB081D"/>
    <w:rsid w:val="00CB08B3"/>
    <w:rsid w:val="00CB0931"/>
    <w:rsid w:val="00CB0EC3"/>
    <w:rsid w:val="00CB3B26"/>
    <w:rsid w:val="00CB647E"/>
    <w:rsid w:val="00CB6AD8"/>
    <w:rsid w:val="00CB7B9B"/>
    <w:rsid w:val="00CC1F02"/>
    <w:rsid w:val="00CC2575"/>
    <w:rsid w:val="00CC3460"/>
    <w:rsid w:val="00CC458E"/>
    <w:rsid w:val="00CC5465"/>
    <w:rsid w:val="00CC56EA"/>
    <w:rsid w:val="00CC5929"/>
    <w:rsid w:val="00CC5D34"/>
    <w:rsid w:val="00CC6068"/>
    <w:rsid w:val="00CC60C8"/>
    <w:rsid w:val="00CC6C3C"/>
    <w:rsid w:val="00CC7385"/>
    <w:rsid w:val="00CC7549"/>
    <w:rsid w:val="00CD0A76"/>
    <w:rsid w:val="00CD0E5C"/>
    <w:rsid w:val="00CD141D"/>
    <w:rsid w:val="00CD2166"/>
    <w:rsid w:val="00CD3847"/>
    <w:rsid w:val="00CD4C8E"/>
    <w:rsid w:val="00CD581E"/>
    <w:rsid w:val="00CD5F62"/>
    <w:rsid w:val="00CD68A4"/>
    <w:rsid w:val="00CD6E39"/>
    <w:rsid w:val="00CD749D"/>
    <w:rsid w:val="00CE0147"/>
    <w:rsid w:val="00CE1646"/>
    <w:rsid w:val="00CE1D3B"/>
    <w:rsid w:val="00CE25BC"/>
    <w:rsid w:val="00CE379A"/>
    <w:rsid w:val="00CE5799"/>
    <w:rsid w:val="00CE603E"/>
    <w:rsid w:val="00CE6403"/>
    <w:rsid w:val="00CE7177"/>
    <w:rsid w:val="00CE736A"/>
    <w:rsid w:val="00CF03BF"/>
    <w:rsid w:val="00CF09B5"/>
    <w:rsid w:val="00CF0F49"/>
    <w:rsid w:val="00CF129E"/>
    <w:rsid w:val="00CF1638"/>
    <w:rsid w:val="00CF2E05"/>
    <w:rsid w:val="00CF3344"/>
    <w:rsid w:val="00CF3CBD"/>
    <w:rsid w:val="00CF3FB7"/>
    <w:rsid w:val="00CF54EF"/>
    <w:rsid w:val="00CF589C"/>
    <w:rsid w:val="00CF6C04"/>
    <w:rsid w:val="00D00366"/>
    <w:rsid w:val="00D0043A"/>
    <w:rsid w:val="00D00C01"/>
    <w:rsid w:val="00D01044"/>
    <w:rsid w:val="00D011DB"/>
    <w:rsid w:val="00D011EB"/>
    <w:rsid w:val="00D01698"/>
    <w:rsid w:val="00D01BDF"/>
    <w:rsid w:val="00D01BE4"/>
    <w:rsid w:val="00D0272D"/>
    <w:rsid w:val="00D03829"/>
    <w:rsid w:val="00D06316"/>
    <w:rsid w:val="00D0714C"/>
    <w:rsid w:val="00D115D3"/>
    <w:rsid w:val="00D13700"/>
    <w:rsid w:val="00D13A3D"/>
    <w:rsid w:val="00D140B9"/>
    <w:rsid w:val="00D14E31"/>
    <w:rsid w:val="00D14EF7"/>
    <w:rsid w:val="00D15062"/>
    <w:rsid w:val="00D17083"/>
    <w:rsid w:val="00D1739F"/>
    <w:rsid w:val="00D17C75"/>
    <w:rsid w:val="00D20343"/>
    <w:rsid w:val="00D20345"/>
    <w:rsid w:val="00D2109B"/>
    <w:rsid w:val="00D210A1"/>
    <w:rsid w:val="00D2116C"/>
    <w:rsid w:val="00D21417"/>
    <w:rsid w:val="00D21883"/>
    <w:rsid w:val="00D22545"/>
    <w:rsid w:val="00D22603"/>
    <w:rsid w:val="00D22D29"/>
    <w:rsid w:val="00D231DF"/>
    <w:rsid w:val="00D23607"/>
    <w:rsid w:val="00D23646"/>
    <w:rsid w:val="00D23D50"/>
    <w:rsid w:val="00D2402F"/>
    <w:rsid w:val="00D2475B"/>
    <w:rsid w:val="00D26184"/>
    <w:rsid w:val="00D26398"/>
    <w:rsid w:val="00D26433"/>
    <w:rsid w:val="00D303FD"/>
    <w:rsid w:val="00D3056D"/>
    <w:rsid w:val="00D30674"/>
    <w:rsid w:val="00D31230"/>
    <w:rsid w:val="00D31A96"/>
    <w:rsid w:val="00D32195"/>
    <w:rsid w:val="00D3286D"/>
    <w:rsid w:val="00D32A52"/>
    <w:rsid w:val="00D344D1"/>
    <w:rsid w:val="00D35396"/>
    <w:rsid w:val="00D36A1C"/>
    <w:rsid w:val="00D36B75"/>
    <w:rsid w:val="00D409B5"/>
    <w:rsid w:val="00D41FB5"/>
    <w:rsid w:val="00D44415"/>
    <w:rsid w:val="00D44DFC"/>
    <w:rsid w:val="00D45200"/>
    <w:rsid w:val="00D47677"/>
    <w:rsid w:val="00D5057C"/>
    <w:rsid w:val="00D5155E"/>
    <w:rsid w:val="00D52C59"/>
    <w:rsid w:val="00D53032"/>
    <w:rsid w:val="00D5349C"/>
    <w:rsid w:val="00D53D5F"/>
    <w:rsid w:val="00D5538B"/>
    <w:rsid w:val="00D56078"/>
    <w:rsid w:val="00D56AD9"/>
    <w:rsid w:val="00D570A0"/>
    <w:rsid w:val="00D5737A"/>
    <w:rsid w:val="00D5742A"/>
    <w:rsid w:val="00D57CBE"/>
    <w:rsid w:val="00D6085A"/>
    <w:rsid w:val="00D60E55"/>
    <w:rsid w:val="00D6130D"/>
    <w:rsid w:val="00D61506"/>
    <w:rsid w:val="00D62FA9"/>
    <w:rsid w:val="00D6386E"/>
    <w:rsid w:val="00D645E9"/>
    <w:rsid w:val="00D6476A"/>
    <w:rsid w:val="00D6521A"/>
    <w:rsid w:val="00D661D5"/>
    <w:rsid w:val="00D6728F"/>
    <w:rsid w:val="00D67395"/>
    <w:rsid w:val="00D70DDC"/>
    <w:rsid w:val="00D7191B"/>
    <w:rsid w:val="00D71C34"/>
    <w:rsid w:val="00D71ECE"/>
    <w:rsid w:val="00D72069"/>
    <w:rsid w:val="00D722F7"/>
    <w:rsid w:val="00D72ED5"/>
    <w:rsid w:val="00D7319C"/>
    <w:rsid w:val="00D732BB"/>
    <w:rsid w:val="00D740AD"/>
    <w:rsid w:val="00D74F2D"/>
    <w:rsid w:val="00D76B23"/>
    <w:rsid w:val="00D77A6D"/>
    <w:rsid w:val="00D80E20"/>
    <w:rsid w:val="00D814F2"/>
    <w:rsid w:val="00D8372E"/>
    <w:rsid w:val="00D84972"/>
    <w:rsid w:val="00D857F3"/>
    <w:rsid w:val="00D85AA5"/>
    <w:rsid w:val="00D868D0"/>
    <w:rsid w:val="00D86B7A"/>
    <w:rsid w:val="00D874C0"/>
    <w:rsid w:val="00D902DA"/>
    <w:rsid w:val="00D9063A"/>
    <w:rsid w:val="00D9068F"/>
    <w:rsid w:val="00D90CAE"/>
    <w:rsid w:val="00D9193B"/>
    <w:rsid w:val="00D92972"/>
    <w:rsid w:val="00D92C1C"/>
    <w:rsid w:val="00D92E2A"/>
    <w:rsid w:val="00D93279"/>
    <w:rsid w:val="00D9337F"/>
    <w:rsid w:val="00D933EC"/>
    <w:rsid w:val="00D94260"/>
    <w:rsid w:val="00D94946"/>
    <w:rsid w:val="00D95BD9"/>
    <w:rsid w:val="00D96BF6"/>
    <w:rsid w:val="00DA092D"/>
    <w:rsid w:val="00DA0DC3"/>
    <w:rsid w:val="00DA1617"/>
    <w:rsid w:val="00DA2BCB"/>
    <w:rsid w:val="00DA2D5A"/>
    <w:rsid w:val="00DA3531"/>
    <w:rsid w:val="00DA495F"/>
    <w:rsid w:val="00DA52A2"/>
    <w:rsid w:val="00DA575E"/>
    <w:rsid w:val="00DA5E91"/>
    <w:rsid w:val="00DA6A86"/>
    <w:rsid w:val="00DA7241"/>
    <w:rsid w:val="00DB0AC8"/>
    <w:rsid w:val="00DB12EC"/>
    <w:rsid w:val="00DB1341"/>
    <w:rsid w:val="00DB1870"/>
    <w:rsid w:val="00DB27C6"/>
    <w:rsid w:val="00DB293A"/>
    <w:rsid w:val="00DB29A4"/>
    <w:rsid w:val="00DB3BC0"/>
    <w:rsid w:val="00DB4B99"/>
    <w:rsid w:val="00DB4FE5"/>
    <w:rsid w:val="00DB5819"/>
    <w:rsid w:val="00DB5A08"/>
    <w:rsid w:val="00DB5CBB"/>
    <w:rsid w:val="00DB63E7"/>
    <w:rsid w:val="00DB6879"/>
    <w:rsid w:val="00DB6A14"/>
    <w:rsid w:val="00DB6D85"/>
    <w:rsid w:val="00DB7C8F"/>
    <w:rsid w:val="00DC0052"/>
    <w:rsid w:val="00DC03A0"/>
    <w:rsid w:val="00DC14C6"/>
    <w:rsid w:val="00DC18F8"/>
    <w:rsid w:val="00DC251D"/>
    <w:rsid w:val="00DC25DE"/>
    <w:rsid w:val="00DC2874"/>
    <w:rsid w:val="00DC48FB"/>
    <w:rsid w:val="00DC5F54"/>
    <w:rsid w:val="00DC6B10"/>
    <w:rsid w:val="00DC6CF3"/>
    <w:rsid w:val="00DC6FC7"/>
    <w:rsid w:val="00DC739E"/>
    <w:rsid w:val="00DD00B2"/>
    <w:rsid w:val="00DD16B6"/>
    <w:rsid w:val="00DD4F77"/>
    <w:rsid w:val="00DD4FB9"/>
    <w:rsid w:val="00DD5078"/>
    <w:rsid w:val="00DD5E9C"/>
    <w:rsid w:val="00DD62C8"/>
    <w:rsid w:val="00DD66B9"/>
    <w:rsid w:val="00DD72DD"/>
    <w:rsid w:val="00DD7B2E"/>
    <w:rsid w:val="00DE0210"/>
    <w:rsid w:val="00DE08C8"/>
    <w:rsid w:val="00DE0D7C"/>
    <w:rsid w:val="00DE0ECC"/>
    <w:rsid w:val="00DE0EE5"/>
    <w:rsid w:val="00DE1E8F"/>
    <w:rsid w:val="00DE2898"/>
    <w:rsid w:val="00DE2F8A"/>
    <w:rsid w:val="00DE3356"/>
    <w:rsid w:val="00DE366D"/>
    <w:rsid w:val="00DE4928"/>
    <w:rsid w:val="00DE50F1"/>
    <w:rsid w:val="00DE51CE"/>
    <w:rsid w:val="00DE5D68"/>
    <w:rsid w:val="00DE785B"/>
    <w:rsid w:val="00DF0058"/>
    <w:rsid w:val="00DF178B"/>
    <w:rsid w:val="00DF2189"/>
    <w:rsid w:val="00DF3334"/>
    <w:rsid w:val="00DF3EFE"/>
    <w:rsid w:val="00DF6EDE"/>
    <w:rsid w:val="00E0143D"/>
    <w:rsid w:val="00E01B40"/>
    <w:rsid w:val="00E01CAA"/>
    <w:rsid w:val="00E02FD6"/>
    <w:rsid w:val="00E0476B"/>
    <w:rsid w:val="00E053E9"/>
    <w:rsid w:val="00E06B0C"/>
    <w:rsid w:val="00E06B2F"/>
    <w:rsid w:val="00E07D0A"/>
    <w:rsid w:val="00E07FCE"/>
    <w:rsid w:val="00E100B2"/>
    <w:rsid w:val="00E117CD"/>
    <w:rsid w:val="00E122E3"/>
    <w:rsid w:val="00E12A8E"/>
    <w:rsid w:val="00E1393E"/>
    <w:rsid w:val="00E14590"/>
    <w:rsid w:val="00E145DA"/>
    <w:rsid w:val="00E1551B"/>
    <w:rsid w:val="00E15556"/>
    <w:rsid w:val="00E1597A"/>
    <w:rsid w:val="00E15BD6"/>
    <w:rsid w:val="00E16092"/>
    <w:rsid w:val="00E16902"/>
    <w:rsid w:val="00E16D7C"/>
    <w:rsid w:val="00E17505"/>
    <w:rsid w:val="00E17B9F"/>
    <w:rsid w:val="00E2043F"/>
    <w:rsid w:val="00E20868"/>
    <w:rsid w:val="00E21614"/>
    <w:rsid w:val="00E220AF"/>
    <w:rsid w:val="00E22144"/>
    <w:rsid w:val="00E226E2"/>
    <w:rsid w:val="00E2310E"/>
    <w:rsid w:val="00E231D7"/>
    <w:rsid w:val="00E23BE4"/>
    <w:rsid w:val="00E243D2"/>
    <w:rsid w:val="00E26537"/>
    <w:rsid w:val="00E278E4"/>
    <w:rsid w:val="00E27FF8"/>
    <w:rsid w:val="00E301E6"/>
    <w:rsid w:val="00E319F2"/>
    <w:rsid w:val="00E326F9"/>
    <w:rsid w:val="00E32E1C"/>
    <w:rsid w:val="00E3326C"/>
    <w:rsid w:val="00E33817"/>
    <w:rsid w:val="00E33E44"/>
    <w:rsid w:val="00E33EBA"/>
    <w:rsid w:val="00E34BAE"/>
    <w:rsid w:val="00E363D9"/>
    <w:rsid w:val="00E36466"/>
    <w:rsid w:val="00E36863"/>
    <w:rsid w:val="00E368F6"/>
    <w:rsid w:val="00E37AC8"/>
    <w:rsid w:val="00E40817"/>
    <w:rsid w:val="00E41558"/>
    <w:rsid w:val="00E4176C"/>
    <w:rsid w:val="00E41908"/>
    <w:rsid w:val="00E42C42"/>
    <w:rsid w:val="00E43951"/>
    <w:rsid w:val="00E4400A"/>
    <w:rsid w:val="00E448AC"/>
    <w:rsid w:val="00E44A48"/>
    <w:rsid w:val="00E44CC1"/>
    <w:rsid w:val="00E45C70"/>
    <w:rsid w:val="00E4637C"/>
    <w:rsid w:val="00E46D3D"/>
    <w:rsid w:val="00E4718A"/>
    <w:rsid w:val="00E51D65"/>
    <w:rsid w:val="00E51D83"/>
    <w:rsid w:val="00E52C37"/>
    <w:rsid w:val="00E54796"/>
    <w:rsid w:val="00E54E62"/>
    <w:rsid w:val="00E56688"/>
    <w:rsid w:val="00E60448"/>
    <w:rsid w:val="00E60E77"/>
    <w:rsid w:val="00E612BF"/>
    <w:rsid w:val="00E62603"/>
    <w:rsid w:val="00E62967"/>
    <w:rsid w:val="00E6335E"/>
    <w:rsid w:val="00E646A4"/>
    <w:rsid w:val="00E652BC"/>
    <w:rsid w:val="00E67645"/>
    <w:rsid w:val="00E67DA5"/>
    <w:rsid w:val="00E70902"/>
    <w:rsid w:val="00E70FED"/>
    <w:rsid w:val="00E71FDB"/>
    <w:rsid w:val="00E7230D"/>
    <w:rsid w:val="00E73055"/>
    <w:rsid w:val="00E7457B"/>
    <w:rsid w:val="00E7496D"/>
    <w:rsid w:val="00E81711"/>
    <w:rsid w:val="00E81E8E"/>
    <w:rsid w:val="00E8206E"/>
    <w:rsid w:val="00E82331"/>
    <w:rsid w:val="00E84B15"/>
    <w:rsid w:val="00E84B99"/>
    <w:rsid w:val="00E84C4E"/>
    <w:rsid w:val="00E84D29"/>
    <w:rsid w:val="00E85BB8"/>
    <w:rsid w:val="00E877C0"/>
    <w:rsid w:val="00E902F4"/>
    <w:rsid w:val="00E91C0F"/>
    <w:rsid w:val="00E94981"/>
    <w:rsid w:val="00E94CF4"/>
    <w:rsid w:val="00E95968"/>
    <w:rsid w:val="00E9727C"/>
    <w:rsid w:val="00E97969"/>
    <w:rsid w:val="00EA1BC8"/>
    <w:rsid w:val="00EA20FA"/>
    <w:rsid w:val="00EA23D1"/>
    <w:rsid w:val="00EA4368"/>
    <w:rsid w:val="00EA768C"/>
    <w:rsid w:val="00EB105C"/>
    <w:rsid w:val="00EB1F23"/>
    <w:rsid w:val="00EB473C"/>
    <w:rsid w:val="00EB4ECA"/>
    <w:rsid w:val="00EB7FC8"/>
    <w:rsid w:val="00EC126A"/>
    <w:rsid w:val="00EC150D"/>
    <w:rsid w:val="00EC374A"/>
    <w:rsid w:val="00EC47BB"/>
    <w:rsid w:val="00EC5783"/>
    <w:rsid w:val="00EC60DC"/>
    <w:rsid w:val="00EC6A47"/>
    <w:rsid w:val="00EC72C4"/>
    <w:rsid w:val="00ED0427"/>
    <w:rsid w:val="00ED05F2"/>
    <w:rsid w:val="00ED16EF"/>
    <w:rsid w:val="00ED509F"/>
    <w:rsid w:val="00ED52C2"/>
    <w:rsid w:val="00ED5777"/>
    <w:rsid w:val="00ED5CF3"/>
    <w:rsid w:val="00ED73E9"/>
    <w:rsid w:val="00ED77F2"/>
    <w:rsid w:val="00EE04A9"/>
    <w:rsid w:val="00EE0BCD"/>
    <w:rsid w:val="00EE1AD9"/>
    <w:rsid w:val="00EE5B45"/>
    <w:rsid w:val="00EE64DC"/>
    <w:rsid w:val="00EE7842"/>
    <w:rsid w:val="00EE7A20"/>
    <w:rsid w:val="00EF089B"/>
    <w:rsid w:val="00EF14FC"/>
    <w:rsid w:val="00EF1C54"/>
    <w:rsid w:val="00EF1D54"/>
    <w:rsid w:val="00EF20E9"/>
    <w:rsid w:val="00EF2E22"/>
    <w:rsid w:val="00EF4070"/>
    <w:rsid w:val="00EF4908"/>
    <w:rsid w:val="00EF5D66"/>
    <w:rsid w:val="00F0035C"/>
    <w:rsid w:val="00F01E18"/>
    <w:rsid w:val="00F01E46"/>
    <w:rsid w:val="00F028BA"/>
    <w:rsid w:val="00F02BF7"/>
    <w:rsid w:val="00F06486"/>
    <w:rsid w:val="00F068EB"/>
    <w:rsid w:val="00F06926"/>
    <w:rsid w:val="00F074ED"/>
    <w:rsid w:val="00F1077F"/>
    <w:rsid w:val="00F150B6"/>
    <w:rsid w:val="00F1594B"/>
    <w:rsid w:val="00F15EA2"/>
    <w:rsid w:val="00F16371"/>
    <w:rsid w:val="00F1779F"/>
    <w:rsid w:val="00F23CCA"/>
    <w:rsid w:val="00F2513A"/>
    <w:rsid w:val="00F27463"/>
    <w:rsid w:val="00F30F56"/>
    <w:rsid w:val="00F31364"/>
    <w:rsid w:val="00F317E9"/>
    <w:rsid w:val="00F327D3"/>
    <w:rsid w:val="00F33792"/>
    <w:rsid w:val="00F35A52"/>
    <w:rsid w:val="00F3660B"/>
    <w:rsid w:val="00F3674A"/>
    <w:rsid w:val="00F36827"/>
    <w:rsid w:val="00F37462"/>
    <w:rsid w:val="00F403B6"/>
    <w:rsid w:val="00F410A9"/>
    <w:rsid w:val="00F42B36"/>
    <w:rsid w:val="00F42FB1"/>
    <w:rsid w:val="00F45465"/>
    <w:rsid w:val="00F45BB7"/>
    <w:rsid w:val="00F460E6"/>
    <w:rsid w:val="00F46A97"/>
    <w:rsid w:val="00F47308"/>
    <w:rsid w:val="00F5194E"/>
    <w:rsid w:val="00F52964"/>
    <w:rsid w:val="00F52F11"/>
    <w:rsid w:val="00F5333D"/>
    <w:rsid w:val="00F535E0"/>
    <w:rsid w:val="00F551BD"/>
    <w:rsid w:val="00F55389"/>
    <w:rsid w:val="00F560A4"/>
    <w:rsid w:val="00F5629E"/>
    <w:rsid w:val="00F57402"/>
    <w:rsid w:val="00F57C96"/>
    <w:rsid w:val="00F60B35"/>
    <w:rsid w:val="00F62624"/>
    <w:rsid w:val="00F6292B"/>
    <w:rsid w:val="00F62A32"/>
    <w:rsid w:val="00F63EB3"/>
    <w:rsid w:val="00F65189"/>
    <w:rsid w:val="00F65B68"/>
    <w:rsid w:val="00F65BF9"/>
    <w:rsid w:val="00F67493"/>
    <w:rsid w:val="00F70261"/>
    <w:rsid w:val="00F70E08"/>
    <w:rsid w:val="00F717AB"/>
    <w:rsid w:val="00F71C5C"/>
    <w:rsid w:val="00F71FD8"/>
    <w:rsid w:val="00F72EED"/>
    <w:rsid w:val="00F7322A"/>
    <w:rsid w:val="00F749DC"/>
    <w:rsid w:val="00F751BB"/>
    <w:rsid w:val="00F7566C"/>
    <w:rsid w:val="00F75D63"/>
    <w:rsid w:val="00F76AF6"/>
    <w:rsid w:val="00F7766F"/>
    <w:rsid w:val="00F7768B"/>
    <w:rsid w:val="00F77C86"/>
    <w:rsid w:val="00F80028"/>
    <w:rsid w:val="00F80DA9"/>
    <w:rsid w:val="00F82054"/>
    <w:rsid w:val="00F823BB"/>
    <w:rsid w:val="00F82ABA"/>
    <w:rsid w:val="00F82BDA"/>
    <w:rsid w:val="00F8395D"/>
    <w:rsid w:val="00F8527C"/>
    <w:rsid w:val="00F85B8C"/>
    <w:rsid w:val="00F85C11"/>
    <w:rsid w:val="00F8670D"/>
    <w:rsid w:val="00F90ECE"/>
    <w:rsid w:val="00F91781"/>
    <w:rsid w:val="00F91DE1"/>
    <w:rsid w:val="00F923C4"/>
    <w:rsid w:val="00F93663"/>
    <w:rsid w:val="00F93770"/>
    <w:rsid w:val="00F93A32"/>
    <w:rsid w:val="00F9470C"/>
    <w:rsid w:val="00F94762"/>
    <w:rsid w:val="00F94A24"/>
    <w:rsid w:val="00F94B4C"/>
    <w:rsid w:val="00F951A5"/>
    <w:rsid w:val="00F958AB"/>
    <w:rsid w:val="00F962EE"/>
    <w:rsid w:val="00F96AF3"/>
    <w:rsid w:val="00F97197"/>
    <w:rsid w:val="00F97F35"/>
    <w:rsid w:val="00FA02F6"/>
    <w:rsid w:val="00FA21CC"/>
    <w:rsid w:val="00FA2446"/>
    <w:rsid w:val="00FA24BD"/>
    <w:rsid w:val="00FA355C"/>
    <w:rsid w:val="00FA560A"/>
    <w:rsid w:val="00FA61A7"/>
    <w:rsid w:val="00FA627A"/>
    <w:rsid w:val="00FA74FA"/>
    <w:rsid w:val="00FA7637"/>
    <w:rsid w:val="00FA7A57"/>
    <w:rsid w:val="00FB0079"/>
    <w:rsid w:val="00FB07CA"/>
    <w:rsid w:val="00FB19BC"/>
    <w:rsid w:val="00FB1A4C"/>
    <w:rsid w:val="00FB2DED"/>
    <w:rsid w:val="00FB4DE8"/>
    <w:rsid w:val="00FB5259"/>
    <w:rsid w:val="00FB7232"/>
    <w:rsid w:val="00FB795C"/>
    <w:rsid w:val="00FC05F6"/>
    <w:rsid w:val="00FC101F"/>
    <w:rsid w:val="00FC454B"/>
    <w:rsid w:val="00FC48E9"/>
    <w:rsid w:val="00FC4A2E"/>
    <w:rsid w:val="00FC51FE"/>
    <w:rsid w:val="00FC7143"/>
    <w:rsid w:val="00FC7DC6"/>
    <w:rsid w:val="00FD0302"/>
    <w:rsid w:val="00FD0648"/>
    <w:rsid w:val="00FD07EE"/>
    <w:rsid w:val="00FD2B97"/>
    <w:rsid w:val="00FD3161"/>
    <w:rsid w:val="00FD518E"/>
    <w:rsid w:val="00FD6DE8"/>
    <w:rsid w:val="00FD70BD"/>
    <w:rsid w:val="00FD739A"/>
    <w:rsid w:val="00FE0190"/>
    <w:rsid w:val="00FE1E2A"/>
    <w:rsid w:val="00FE22BD"/>
    <w:rsid w:val="00FE2B33"/>
    <w:rsid w:val="00FE32AE"/>
    <w:rsid w:val="00FE477D"/>
    <w:rsid w:val="00FE59BB"/>
    <w:rsid w:val="00FE5B04"/>
    <w:rsid w:val="00FE5DCA"/>
    <w:rsid w:val="00FF05B8"/>
    <w:rsid w:val="00FF0912"/>
    <w:rsid w:val="00FF1306"/>
    <w:rsid w:val="00FF13A7"/>
    <w:rsid w:val="00FF1EB0"/>
    <w:rsid w:val="00FF36EC"/>
    <w:rsid w:val="00FF385D"/>
    <w:rsid w:val="00FF4A0E"/>
    <w:rsid w:val="00FF57D5"/>
    <w:rsid w:val="00FF5D0E"/>
    <w:rsid w:val="00FF5FCE"/>
    <w:rsid w:val="00FF68BD"/>
    <w:rsid w:val="00FF6A97"/>
    <w:rsid w:val="00FF7742"/>
    <w:rsid w:val="00FF78BE"/>
    <w:rsid w:val="00FF7C22"/>
    <w:rsid w:val="021B1CA7"/>
    <w:rsid w:val="021FC4D5"/>
    <w:rsid w:val="02E9391D"/>
    <w:rsid w:val="02EF09F2"/>
    <w:rsid w:val="033760D7"/>
    <w:rsid w:val="0417BE03"/>
    <w:rsid w:val="041B4C9B"/>
    <w:rsid w:val="045A5553"/>
    <w:rsid w:val="045CDFF1"/>
    <w:rsid w:val="0481917B"/>
    <w:rsid w:val="04962FCC"/>
    <w:rsid w:val="04BA7311"/>
    <w:rsid w:val="04C08E44"/>
    <w:rsid w:val="04D039DC"/>
    <w:rsid w:val="05981F1A"/>
    <w:rsid w:val="05EE382E"/>
    <w:rsid w:val="05EEC511"/>
    <w:rsid w:val="0668A7A1"/>
    <w:rsid w:val="0699C9BA"/>
    <w:rsid w:val="0700A794"/>
    <w:rsid w:val="07B3C763"/>
    <w:rsid w:val="07CD27A8"/>
    <w:rsid w:val="07FABFFB"/>
    <w:rsid w:val="091534A1"/>
    <w:rsid w:val="099DE4E8"/>
    <w:rsid w:val="0B759798"/>
    <w:rsid w:val="0D30B338"/>
    <w:rsid w:val="0D3C08E6"/>
    <w:rsid w:val="0D60D950"/>
    <w:rsid w:val="0D8DD6D2"/>
    <w:rsid w:val="0DD40A6D"/>
    <w:rsid w:val="0E0688DE"/>
    <w:rsid w:val="0E0F803F"/>
    <w:rsid w:val="0E145684"/>
    <w:rsid w:val="0E3116C0"/>
    <w:rsid w:val="0E53F275"/>
    <w:rsid w:val="0F72D9C3"/>
    <w:rsid w:val="0F79AD63"/>
    <w:rsid w:val="0FC9583B"/>
    <w:rsid w:val="101F8A88"/>
    <w:rsid w:val="1023D0D6"/>
    <w:rsid w:val="109E9105"/>
    <w:rsid w:val="11AD5FA9"/>
    <w:rsid w:val="11E6BAD7"/>
    <w:rsid w:val="11F178E3"/>
    <w:rsid w:val="11F6911B"/>
    <w:rsid w:val="120B856B"/>
    <w:rsid w:val="14E00FAE"/>
    <w:rsid w:val="154AB3CC"/>
    <w:rsid w:val="158FB76C"/>
    <w:rsid w:val="15B5ED53"/>
    <w:rsid w:val="15D427B1"/>
    <w:rsid w:val="1614BDDF"/>
    <w:rsid w:val="1672F306"/>
    <w:rsid w:val="16748CBB"/>
    <w:rsid w:val="16867780"/>
    <w:rsid w:val="169CF81E"/>
    <w:rsid w:val="16D01F4D"/>
    <w:rsid w:val="1737D634"/>
    <w:rsid w:val="174B7123"/>
    <w:rsid w:val="1764E75B"/>
    <w:rsid w:val="18BE2D6E"/>
    <w:rsid w:val="18D15354"/>
    <w:rsid w:val="18D69880"/>
    <w:rsid w:val="19B7B23C"/>
    <w:rsid w:val="1A0F2331"/>
    <w:rsid w:val="1A2EB451"/>
    <w:rsid w:val="1A9DCAB2"/>
    <w:rsid w:val="1B2C49B7"/>
    <w:rsid w:val="1C0963C0"/>
    <w:rsid w:val="1C77FC21"/>
    <w:rsid w:val="1C9ADCA9"/>
    <w:rsid w:val="1CF47A4E"/>
    <w:rsid w:val="1E4394C1"/>
    <w:rsid w:val="1EA6C718"/>
    <w:rsid w:val="1ED47B15"/>
    <w:rsid w:val="209DD568"/>
    <w:rsid w:val="20A5C1F3"/>
    <w:rsid w:val="20AC2D48"/>
    <w:rsid w:val="20B0858E"/>
    <w:rsid w:val="230A6320"/>
    <w:rsid w:val="2311937E"/>
    <w:rsid w:val="23180F20"/>
    <w:rsid w:val="232E9485"/>
    <w:rsid w:val="2340BCEC"/>
    <w:rsid w:val="2376C574"/>
    <w:rsid w:val="23D1F9C5"/>
    <w:rsid w:val="24CA64E6"/>
    <w:rsid w:val="24E22438"/>
    <w:rsid w:val="2502B3E9"/>
    <w:rsid w:val="25CB51FA"/>
    <w:rsid w:val="25F6AB7A"/>
    <w:rsid w:val="25FC6359"/>
    <w:rsid w:val="263543EE"/>
    <w:rsid w:val="268F31BB"/>
    <w:rsid w:val="2694C987"/>
    <w:rsid w:val="269D102E"/>
    <w:rsid w:val="272CFC77"/>
    <w:rsid w:val="272EE319"/>
    <w:rsid w:val="275A250B"/>
    <w:rsid w:val="27F87E24"/>
    <w:rsid w:val="29289AE2"/>
    <w:rsid w:val="299DD609"/>
    <w:rsid w:val="29F7C2C9"/>
    <w:rsid w:val="29FF2947"/>
    <w:rsid w:val="2A1C4DB3"/>
    <w:rsid w:val="2A6171EB"/>
    <w:rsid w:val="2A8EFDB6"/>
    <w:rsid w:val="2A9421B3"/>
    <w:rsid w:val="2A9C1120"/>
    <w:rsid w:val="2B299CAF"/>
    <w:rsid w:val="2BBD8055"/>
    <w:rsid w:val="2BDED07F"/>
    <w:rsid w:val="2BEC0670"/>
    <w:rsid w:val="2C4F2547"/>
    <w:rsid w:val="2D606AAA"/>
    <w:rsid w:val="2D93D236"/>
    <w:rsid w:val="2DFDF352"/>
    <w:rsid w:val="2E68F6BE"/>
    <w:rsid w:val="2E6B9F22"/>
    <w:rsid w:val="2F2F3D8C"/>
    <w:rsid w:val="2F43F763"/>
    <w:rsid w:val="2F8B18F4"/>
    <w:rsid w:val="3017AB2D"/>
    <w:rsid w:val="309CEA26"/>
    <w:rsid w:val="30FB17C4"/>
    <w:rsid w:val="31E807BF"/>
    <w:rsid w:val="32338B2D"/>
    <w:rsid w:val="33076DCE"/>
    <w:rsid w:val="33337D78"/>
    <w:rsid w:val="336963A4"/>
    <w:rsid w:val="3468FF9A"/>
    <w:rsid w:val="34E8F28F"/>
    <w:rsid w:val="34EC5697"/>
    <w:rsid w:val="354F42C3"/>
    <w:rsid w:val="362812B2"/>
    <w:rsid w:val="36869E7D"/>
    <w:rsid w:val="368A56D6"/>
    <w:rsid w:val="379C9047"/>
    <w:rsid w:val="386ED826"/>
    <w:rsid w:val="38FFD002"/>
    <w:rsid w:val="3926AF81"/>
    <w:rsid w:val="3994F9A4"/>
    <w:rsid w:val="3A169C4D"/>
    <w:rsid w:val="3A27F441"/>
    <w:rsid w:val="3A60F5C6"/>
    <w:rsid w:val="3A756C0C"/>
    <w:rsid w:val="3BB5706C"/>
    <w:rsid w:val="3C40037E"/>
    <w:rsid w:val="3C930279"/>
    <w:rsid w:val="3CEC42DD"/>
    <w:rsid w:val="3D320FCD"/>
    <w:rsid w:val="3D95369B"/>
    <w:rsid w:val="3DB7F4A4"/>
    <w:rsid w:val="3DE9C5B0"/>
    <w:rsid w:val="3DF81D14"/>
    <w:rsid w:val="3E03D66B"/>
    <w:rsid w:val="3E1410A7"/>
    <w:rsid w:val="3E2FA967"/>
    <w:rsid w:val="3EFBCA0B"/>
    <w:rsid w:val="3F66D582"/>
    <w:rsid w:val="3FE9EF9C"/>
    <w:rsid w:val="3FFBEDC0"/>
    <w:rsid w:val="3FFFCBA8"/>
    <w:rsid w:val="4036CFDF"/>
    <w:rsid w:val="40B9480C"/>
    <w:rsid w:val="40E4AD90"/>
    <w:rsid w:val="41968DEF"/>
    <w:rsid w:val="41A0D23C"/>
    <w:rsid w:val="4244A378"/>
    <w:rsid w:val="42886B77"/>
    <w:rsid w:val="42F29021"/>
    <w:rsid w:val="442661CF"/>
    <w:rsid w:val="448C3729"/>
    <w:rsid w:val="44D75FFD"/>
    <w:rsid w:val="451BF266"/>
    <w:rsid w:val="4580BA70"/>
    <w:rsid w:val="45C00C39"/>
    <w:rsid w:val="45E19067"/>
    <w:rsid w:val="466802FA"/>
    <w:rsid w:val="4687096D"/>
    <w:rsid w:val="46DCF1E3"/>
    <w:rsid w:val="46F475EB"/>
    <w:rsid w:val="4703EEA0"/>
    <w:rsid w:val="47686F43"/>
    <w:rsid w:val="476BB947"/>
    <w:rsid w:val="47ACEF48"/>
    <w:rsid w:val="481A846E"/>
    <w:rsid w:val="4936DE8D"/>
    <w:rsid w:val="49B43A98"/>
    <w:rsid w:val="4AC31712"/>
    <w:rsid w:val="4B9286D9"/>
    <w:rsid w:val="4BD2420D"/>
    <w:rsid w:val="4C164CA1"/>
    <w:rsid w:val="4C276037"/>
    <w:rsid w:val="4C5EEFBC"/>
    <w:rsid w:val="4CEE7E2E"/>
    <w:rsid w:val="4D2C1006"/>
    <w:rsid w:val="4F5F00F9"/>
    <w:rsid w:val="4F7C288C"/>
    <w:rsid w:val="4F9EE657"/>
    <w:rsid w:val="4FB88C8B"/>
    <w:rsid w:val="4FE3E32D"/>
    <w:rsid w:val="5042BB2C"/>
    <w:rsid w:val="5102BEE0"/>
    <w:rsid w:val="513E1BD7"/>
    <w:rsid w:val="516CC8F2"/>
    <w:rsid w:val="526F3D97"/>
    <w:rsid w:val="5296A1BB"/>
    <w:rsid w:val="52D4756D"/>
    <w:rsid w:val="52E4843F"/>
    <w:rsid w:val="53190ADC"/>
    <w:rsid w:val="53D31D14"/>
    <w:rsid w:val="5491AE2E"/>
    <w:rsid w:val="54E0031E"/>
    <w:rsid w:val="54F7AF45"/>
    <w:rsid w:val="54FB2CA5"/>
    <w:rsid w:val="5593E811"/>
    <w:rsid w:val="56327E25"/>
    <w:rsid w:val="56CC7D94"/>
    <w:rsid w:val="573D4B54"/>
    <w:rsid w:val="5744D338"/>
    <w:rsid w:val="574D2388"/>
    <w:rsid w:val="576FD8AD"/>
    <w:rsid w:val="57D424A6"/>
    <w:rsid w:val="580B65D8"/>
    <w:rsid w:val="58110FCD"/>
    <w:rsid w:val="584A1DAE"/>
    <w:rsid w:val="5857E184"/>
    <w:rsid w:val="589BB8E9"/>
    <w:rsid w:val="58AA6493"/>
    <w:rsid w:val="58B2A890"/>
    <w:rsid w:val="591CB0E3"/>
    <w:rsid w:val="5A7E7391"/>
    <w:rsid w:val="5AE93A24"/>
    <w:rsid w:val="5BB30222"/>
    <w:rsid w:val="5C46CE30"/>
    <w:rsid w:val="5DC4CC21"/>
    <w:rsid w:val="5E2ED458"/>
    <w:rsid w:val="5E2F820B"/>
    <w:rsid w:val="5EDA1EC8"/>
    <w:rsid w:val="5F472E49"/>
    <w:rsid w:val="5FA8E794"/>
    <w:rsid w:val="60555226"/>
    <w:rsid w:val="6057ACDF"/>
    <w:rsid w:val="6093FCAE"/>
    <w:rsid w:val="6115EB82"/>
    <w:rsid w:val="61321804"/>
    <w:rsid w:val="6166E9AF"/>
    <w:rsid w:val="61712AD8"/>
    <w:rsid w:val="618725EF"/>
    <w:rsid w:val="61C7FA8A"/>
    <w:rsid w:val="621263CA"/>
    <w:rsid w:val="621AC896"/>
    <w:rsid w:val="62BA64F0"/>
    <w:rsid w:val="62C15E21"/>
    <w:rsid w:val="62E378B4"/>
    <w:rsid w:val="638F4DA1"/>
    <w:rsid w:val="64244FAA"/>
    <w:rsid w:val="64F0FFAB"/>
    <w:rsid w:val="6507A05A"/>
    <w:rsid w:val="6536030C"/>
    <w:rsid w:val="65B16F79"/>
    <w:rsid w:val="65BD94AC"/>
    <w:rsid w:val="65E0EE3F"/>
    <w:rsid w:val="663FBA33"/>
    <w:rsid w:val="6699C0CA"/>
    <w:rsid w:val="66D354E9"/>
    <w:rsid w:val="69FC8B57"/>
    <w:rsid w:val="69FD635C"/>
    <w:rsid w:val="6A3DC657"/>
    <w:rsid w:val="6AB0B18B"/>
    <w:rsid w:val="6AC25BFD"/>
    <w:rsid w:val="6AF33273"/>
    <w:rsid w:val="6BDE8197"/>
    <w:rsid w:val="6CC3C342"/>
    <w:rsid w:val="6D362FE7"/>
    <w:rsid w:val="6D5C71FA"/>
    <w:rsid w:val="6E64EAD0"/>
    <w:rsid w:val="6E92994E"/>
    <w:rsid w:val="6E9C1C48"/>
    <w:rsid w:val="6F0A1E79"/>
    <w:rsid w:val="6F5E554E"/>
    <w:rsid w:val="6FBAE236"/>
    <w:rsid w:val="705A3340"/>
    <w:rsid w:val="70634554"/>
    <w:rsid w:val="706DD0A9"/>
    <w:rsid w:val="70B77D5E"/>
    <w:rsid w:val="70C678BB"/>
    <w:rsid w:val="70EBA12F"/>
    <w:rsid w:val="7115DE17"/>
    <w:rsid w:val="71B3C52C"/>
    <w:rsid w:val="724089A1"/>
    <w:rsid w:val="724E85DE"/>
    <w:rsid w:val="72DAF695"/>
    <w:rsid w:val="7346DDE1"/>
    <w:rsid w:val="7443CF0D"/>
    <w:rsid w:val="7452204D"/>
    <w:rsid w:val="74C4890A"/>
    <w:rsid w:val="74F302A9"/>
    <w:rsid w:val="752826C1"/>
    <w:rsid w:val="753F39F7"/>
    <w:rsid w:val="759989FA"/>
    <w:rsid w:val="75D9B58A"/>
    <w:rsid w:val="763C9782"/>
    <w:rsid w:val="766A24C4"/>
    <w:rsid w:val="7683C258"/>
    <w:rsid w:val="76A78111"/>
    <w:rsid w:val="76B0AF4A"/>
    <w:rsid w:val="777B6FCF"/>
    <w:rsid w:val="7800D51D"/>
    <w:rsid w:val="78497C97"/>
    <w:rsid w:val="7878E28E"/>
    <w:rsid w:val="78D343A5"/>
    <w:rsid w:val="78E52C03"/>
    <w:rsid w:val="79262B39"/>
    <w:rsid w:val="7928DD82"/>
    <w:rsid w:val="796FDB45"/>
    <w:rsid w:val="799390D8"/>
    <w:rsid w:val="79D2EF93"/>
    <w:rsid w:val="7A44ECDE"/>
    <w:rsid w:val="7A6A10C7"/>
    <w:rsid w:val="7A90844B"/>
    <w:rsid w:val="7AD9824E"/>
    <w:rsid w:val="7AD98E2D"/>
    <w:rsid w:val="7AF147E7"/>
    <w:rsid w:val="7BE4A798"/>
    <w:rsid w:val="7CDF8272"/>
    <w:rsid w:val="7D2C3468"/>
    <w:rsid w:val="7D683D9D"/>
    <w:rsid w:val="7D79F19A"/>
    <w:rsid w:val="7EBFB24A"/>
    <w:rsid w:val="7F15849D"/>
    <w:rsid w:val="7F94E841"/>
    <w:rsid w:val="7FBDA1FC"/>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EA2BE03"/>
  <w15:chartTrackingRefBased/>
  <w15:docId w15:val="{AB5FC050-3C22-4929-9B70-8C539E2662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C758FA"/>
    <w:pPr>
      <w:spacing w:after="0" w:line="240" w:lineRule="auto"/>
    </w:pPr>
  </w:style>
  <w:style w:type="paragraph" w:customStyle="1" w:styleId="paragraph">
    <w:name w:val="paragraph"/>
    <w:basedOn w:val="Normal"/>
    <w:rsid w:val="00C758FA"/>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normaltextrun">
    <w:name w:val="normaltextrun"/>
    <w:basedOn w:val="DefaultParagraphFont"/>
    <w:rsid w:val="00C758FA"/>
  </w:style>
  <w:style w:type="character" w:customStyle="1" w:styleId="eop">
    <w:name w:val="eop"/>
    <w:basedOn w:val="DefaultParagraphFont"/>
    <w:rsid w:val="00C758FA"/>
  </w:style>
  <w:style w:type="character" w:styleId="CommentReference">
    <w:name w:val="annotation reference"/>
    <w:basedOn w:val="DefaultParagraphFont"/>
    <w:uiPriority w:val="99"/>
    <w:semiHidden/>
    <w:unhideWhenUsed/>
    <w:rsid w:val="00C758FA"/>
    <w:rPr>
      <w:sz w:val="16"/>
      <w:szCs w:val="16"/>
    </w:rPr>
  </w:style>
  <w:style w:type="paragraph" w:styleId="CommentText">
    <w:name w:val="annotation text"/>
    <w:basedOn w:val="Normal"/>
    <w:link w:val="CommentTextChar"/>
    <w:uiPriority w:val="99"/>
    <w:unhideWhenUsed/>
    <w:rsid w:val="00C758FA"/>
    <w:pPr>
      <w:spacing w:line="240" w:lineRule="auto"/>
    </w:pPr>
    <w:rPr>
      <w:sz w:val="20"/>
      <w:szCs w:val="20"/>
    </w:rPr>
  </w:style>
  <w:style w:type="character" w:customStyle="1" w:styleId="CommentTextChar">
    <w:name w:val="Comment Text Char"/>
    <w:basedOn w:val="DefaultParagraphFont"/>
    <w:link w:val="CommentText"/>
    <w:uiPriority w:val="99"/>
    <w:rsid w:val="00C758FA"/>
    <w:rPr>
      <w:sz w:val="20"/>
      <w:szCs w:val="20"/>
    </w:rPr>
  </w:style>
  <w:style w:type="paragraph" w:styleId="ListParagraph">
    <w:name w:val="List Paragraph"/>
    <w:basedOn w:val="Normal"/>
    <w:uiPriority w:val="34"/>
    <w:qFormat/>
    <w:rsid w:val="00C758FA"/>
    <w:pPr>
      <w:ind w:left="720"/>
      <w:contextualSpacing/>
    </w:pPr>
  </w:style>
  <w:style w:type="paragraph" w:styleId="Header">
    <w:name w:val="header"/>
    <w:basedOn w:val="Normal"/>
    <w:link w:val="HeaderChar"/>
    <w:uiPriority w:val="99"/>
    <w:unhideWhenUsed/>
    <w:rsid w:val="00C758FA"/>
    <w:pPr>
      <w:tabs>
        <w:tab w:val="center" w:pos="4513"/>
        <w:tab w:val="right" w:pos="9026"/>
      </w:tabs>
      <w:spacing w:after="0" w:line="240" w:lineRule="auto"/>
    </w:pPr>
  </w:style>
  <w:style w:type="character" w:customStyle="1" w:styleId="HeaderChar">
    <w:name w:val="Header Char"/>
    <w:basedOn w:val="DefaultParagraphFont"/>
    <w:link w:val="Header"/>
    <w:uiPriority w:val="99"/>
    <w:rsid w:val="00C758FA"/>
  </w:style>
  <w:style w:type="paragraph" w:styleId="Footer">
    <w:name w:val="footer"/>
    <w:basedOn w:val="Normal"/>
    <w:link w:val="FooterChar"/>
    <w:uiPriority w:val="99"/>
    <w:unhideWhenUsed/>
    <w:rsid w:val="00C758FA"/>
    <w:pPr>
      <w:tabs>
        <w:tab w:val="center" w:pos="4513"/>
        <w:tab w:val="right" w:pos="9026"/>
      </w:tabs>
      <w:spacing w:after="0" w:line="240" w:lineRule="auto"/>
    </w:pPr>
  </w:style>
  <w:style w:type="character" w:customStyle="1" w:styleId="FooterChar">
    <w:name w:val="Footer Char"/>
    <w:basedOn w:val="DefaultParagraphFont"/>
    <w:link w:val="Footer"/>
    <w:uiPriority w:val="99"/>
    <w:rsid w:val="00C758FA"/>
  </w:style>
  <w:style w:type="character" w:customStyle="1" w:styleId="tabchar">
    <w:name w:val="tabchar"/>
    <w:basedOn w:val="DefaultParagraphFont"/>
    <w:rsid w:val="00817678"/>
  </w:style>
  <w:style w:type="character" w:customStyle="1" w:styleId="superscript">
    <w:name w:val="superscript"/>
    <w:basedOn w:val="DefaultParagraphFont"/>
    <w:rsid w:val="001F573E"/>
  </w:style>
  <w:style w:type="paragraph" w:styleId="CommentSubject">
    <w:name w:val="annotation subject"/>
    <w:basedOn w:val="CommentText"/>
    <w:next w:val="CommentText"/>
    <w:link w:val="CommentSubjectChar"/>
    <w:uiPriority w:val="99"/>
    <w:semiHidden/>
    <w:unhideWhenUsed/>
    <w:rsid w:val="00111D47"/>
    <w:rPr>
      <w:b/>
      <w:bCs/>
    </w:rPr>
  </w:style>
  <w:style w:type="character" w:customStyle="1" w:styleId="CommentSubjectChar">
    <w:name w:val="Comment Subject Char"/>
    <w:basedOn w:val="CommentTextChar"/>
    <w:link w:val="CommentSubject"/>
    <w:uiPriority w:val="99"/>
    <w:semiHidden/>
    <w:rsid w:val="00111D47"/>
    <w:rPr>
      <w:b/>
      <w:bCs/>
      <w:sz w:val="20"/>
      <w:szCs w:val="20"/>
    </w:rPr>
  </w:style>
  <w:style w:type="paragraph" w:styleId="NormalWeb">
    <w:name w:val="Normal (Web)"/>
    <w:basedOn w:val="Normal"/>
    <w:uiPriority w:val="99"/>
    <w:unhideWhenUsed/>
    <w:rsid w:val="00FF385D"/>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hgkelc">
    <w:name w:val="hgkelc"/>
    <w:basedOn w:val="DefaultParagraphFont"/>
    <w:rsid w:val="005975BD"/>
  </w:style>
  <w:style w:type="numbering" w:customStyle="1" w:styleId="3">
    <w:name w:val="3"/>
    <w:uiPriority w:val="99"/>
    <w:rsid w:val="00FE477D"/>
    <w:pPr>
      <w:numPr>
        <w:numId w:val="7"/>
      </w:numPr>
    </w:pPr>
  </w:style>
  <w:style w:type="character" w:styleId="Hyperlink">
    <w:name w:val="Hyperlink"/>
    <w:basedOn w:val="DefaultParagraphFont"/>
    <w:uiPriority w:val="99"/>
    <w:unhideWhenUsed/>
    <w:rPr>
      <w:color w:val="0563C1" w:themeColor="hyperlink"/>
      <w:u w:val="single"/>
    </w:rPr>
  </w:style>
  <w:style w:type="character" w:customStyle="1" w:styleId="SnhebeiDdatrys1">
    <w:name w:val="Sôn heb ei Ddatrys1"/>
    <w:basedOn w:val="DefaultParagraphFont"/>
    <w:uiPriority w:val="99"/>
    <w:semiHidden/>
    <w:unhideWhenUsed/>
    <w:rsid w:val="002C54F1"/>
    <w:rPr>
      <w:color w:val="605E5C"/>
      <w:shd w:val="clear" w:color="auto" w:fill="E1DFDD"/>
    </w:rPr>
  </w:style>
  <w:style w:type="character" w:styleId="FollowedHyperlink">
    <w:name w:val="FollowedHyperlink"/>
    <w:basedOn w:val="DefaultParagraphFont"/>
    <w:uiPriority w:val="99"/>
    <w:semiHidden/>
    <w:unhideWhenUsed/>
    <w:rsid w:val="00493716"/>
    <w:rPr>
      <w:color w:val="954F72" w:themeColor="followedHyperlink"/>
      <w:u w:val="single"/>
    </w:rPr>
  </w:style>
  <w:style w:type="paragraph" w:styleId="Revision">
    <w:name w:val="Revision"/>
    <w:hidden/>
    <w:uiPriority w:val="99"/>
    <w:semiHidden/>
    <w:rsid w:val="00CF0F49"/>
    <w:pPr>
      <w:spacing w:after="0" w:line="240" w:lineRule="auto"/>
    </w:pPr>
  </w:style>
  <w:style w:type="table" w:styleId="TableGrid">
    <w:name w:val="Table Grid"/>
    <w:basedOn w:val="TableNormal"/>
    <w:uiPriority w:val="5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footer" Target="footer1.xml"/><Relationship Id="rId26" Type="http://schemas.openxmlformats.org/officeDocument/2006/relationships/chart" Target="charts/chart3.xml"/><Relationship Id="rId39" Type="http://schemas.openxmlformats.org/officeDocument/2006/relationships/image" Target="media/image5.jpeg"/><Relationship Id="rId3" Type="http://schemas.openxmlformats.org/officeDocument/2006/relationships/customXml" Target="../customXml/item3.xml"/><Relationship Id="rId21" Type="http://schemas.openxmlformats.org/officeDocument/2006/relationships/hyperlink" Target="https://www.ons.gov.uk/employmentandlabourmarket/peopleinwork/earningsandworkinghours/bulletins/genderpaygapintheuk/2024" TargetMode="External"/><Relationship Id="rId34" Type="http://schemas.openxmlformats.org/officeDocument/2006/relationships/header" Target="header11.xml"/><Relationship Id="rId42"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header" Target="header1.xml"/><Relationship Id="rId25" Type="http://schemas.openxmlformats.org/officeDocument/2006/relationships/header" Target="header5.xml"/><Relationship Id="rId33" Type="http://schemas.openxmlformats.org/officeDocument/2006/relationships/header" Target="header10.xml"/><Relationship Id="rId38" Type="http://schemas.openxmlformats.org/officeDocument/2006/relationships/header" Target="header13.xml"/><Relationship Id="rId2" Type="http://schemas.openxmlformats.org/officeDocument/2006/relationships/customXml" Target="../customXml/item2.xml"/><Relationship Id="rId16" Type="http://schemas.openxmlformats.org/officeDocument/2006/relationships/hyperlink" Target="https://gender-pay-gap.service.gov.uk/?_ga=2.52154537.1039239635.1704466223-414597203.1687610732" TargetMode="External"/><Relationship Id="rId20" Type="http://schemas.openxmlformats.org/officeDocument/2006/relationships/header" Target="header2.xml"/><Relationship Id="rId29" Type="http://schemas.openxmlformats.org/officeDocument/2006/relationships/chart" Target="charts/chart4.xml"/><Relationship Id="rId41" Type="http://schemas.openxmlformats.org/officeDocument/2006/relationships/header" Target="header14.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eader" Target="header4.xml"/><Relationship Id="rId32" Type="http://schemas.openxmlformats.org/officeDocument/2006/relationships/chart" Target="charts/chart5.xml"/><Relationship Id="rId37" Type="http://schemas.openxmlformats.org/officeDocument/2006/relationships/chart" Target="charts/chart7.xml"/><Relationship Id="rId40" Type="http://schemas.openxmlformats.org/officeDocument/2006/relationships/image" Target="media/image6.png"/><Relationship Id="rId5" Type="http://schemas.openxmlformats.org/officeDocument/2006/relationships/numbering" Target="numbering.xml"/><Relationship Id="rId15" Type="http://schemas.openxmlformats.org/officeDocument/2006/relationships/image" Target="cid:8296818F-44B1-47E9-BABD-B34706D92F4B" TargetMode="External"/><Relationship Id="rId23" Type="http://schemas.openxmlformats.org/officeDocument/2006/relationships/chart" Target="charts/chart2.xml"/><Relationship Id="rId28" Type="http://schemas.openxmlformats.org/officeDocument/2006/relationships/header" Target="header7.xml"/><Relationship Id="rId36" Type="http://schemas.openxmlformats.org/officeDocument/2006/relationships/header" Target="header12.xml"/><Relationship Id="rId10" Type="http://schemas.openxmlformats.org/officeDocument/2006/relationships/endnotes" Target="endnotes.xml"/><Relationship Id="rId19" Type="http://schemas.openxmlformats.org/officeDocument/2006/relationships/chart" Target="charts/chart1.xml"/><Relationship Id="rId31" Type="http://schemas.openxmlformats.org/officeDocument/2006/relationships/header" Target="header9.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header" Target="header3.xml"/><Relationship Id="rId27" Type="http://schemas.openxmlformats.org/officeDocument/2006/relationships/header" Target="header6.xml"/><Relationship Id="rId30" Type="http://schemas.openxmlformats.org/officeDocument/2006/relationships/header" Target="header8.xml"/><Relationship Id="rId35" Type="http://schemas.openxmlformats.org/officeDocument/2006/relationships/chart" Target="charts/chart6.xml"/><Relationship Id="rId43" Type="http://schemas.openxmlformats.org/officeDocument/2006/relationships/theme" Target="theme/theme1.xml"/></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4.xml.rels><?xml version="1.0" encoding="UTF-8" standalone="yes"?>
<Relationships xmlns="http://schemas.openxmlformats.org/package/2006/relationships"><Relationship Id="rId1" Type="http://schemas.openxmlformats.org/officeDocument/2006/relationships/image" Target="media/image3.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7.xml"/><Relationship Id="rId1" Type="http://schemas.microsoft.com/office/2011/relationships/chartStyle" Target="style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'Working data'!$Y$29</c:f>
              <c:strCache>
                <c:ptCount val="1"/>
                <c:pt idx="0">
                  <c:v>Male</c:v>
                </c:pt>
              </c:strCache>
            </c:strRef>
          </c:tx>
          <c:spPr>
            <a:solidFill>
              <a:schemeClr val="accent6">
                <a:lumMod val="75000"/>
              </a:schemeClr>
            </a:solidFill>
            <a:ln>
              <a:noFill/>
            </a:ln>
            <a:effectLst/>
          </c:spPr>
          <c:invertIfNegative val="0"/>
          <c:dLbls>
            <c:spPr>
              <a:noFill/>
              <a:ln>
                <a:noFill/>
              </a:ln>
              <a:effectLst/>
            </c:spPr>
            <c:txPr>
              <a:bodyPr rot="0" spcFirstLastPara="1" vertOverflow="ellipsis" vert="horz" wrap="square" anchor="ctr" anchorCtr="1"/>
              <a:lstStyle/>
              <a:p>
                <a:pPr>
                  <a:defRPr sz="11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'Working data'!$V$30:$X$33</c:f>
              <c:strCache>
                <c:ptCount val="4"/>
                <c:pt idx="0">
                  <c:v>Lower Quartile</c:v>
                </c:pt>
                <c:pt idx="1">
                  <c:v>Lower Middle Quartile</c:v>
                </c:pt>
                <c:pt idx="2">
                  <c:v>Upper Middle Quartile</c:v>
                </c:pt>
                <c:pt idx="3">
                  <c:v>Upper Quartile </c:v>
                </c:pt>
              </c:strCache>
            </c:strRef>
          </c:cat>
          <c:val>
            <c:numRef>
              <c:f>'Working data'!$Y$30:$Y$33</c:f>
              <c:numCache>
                <c:formatCode>0.00%</c:formatCode>
                <c:ptCount val="4"/>
                <c:pt idx="0">
                  <c:v>0.371</c:v>
                </c:pt>
                <c:pt idx="1">
                  <c:v>0.33800000000000002</c:v>
                </c:pt>
                <c:pt idx="2">
                  <c:v>0.35399999999999998</c:v>
                </c:pt>
                <c:pt idx="3">
                  <c:v>0.51700000000000002</c:v>
                </c:pt>
              </c:numCache>
            </c:numRef>
          </c:val>
          <c:extLst>
            <c:ext xmlns:c16="http://schemas.microsoft.com/office/drawing/2014/chart" uri="{C3380CC4-5D6E-409C-BE32-E72D297353CC}">
              <c16:uniqueId val="{00000000-B1C3-41DC-B7B6-58D6C786CDB3}"/>
            </c:ext>
          </c:extLst>
        </c:ser>
        <c:ser>
          <c:idx val="1"/>
          <c:order val="1"/>
          <c:tx>
            <c:strRef>
              <c:f>'Working data'!$Z$29</c:f>
              <c:strCache>
                <c:ptCount val="1"/>
                <c:pt idx="0">
                  <c:v>Female</c:v>
                </c:pt>
              </c:strCache>
            </c:strRef>
          </c:tx>
          <c:spPr>
            <a:solidFill>
              <a:schemeClr val="accent6">
                <a:lumMod val="60000"/>
                <a:lumOff val="40000"/>
              </a:schemeClr>
            </a:solidFill>
            <a:ln>
              <a:noFill/>
            </a:ln>
            <a:effectLst/>
          </c:spPr>
          <c:invertIfNegative val="0"/>
          <c:dLbls>
            <c:spPr>
              <a:noFill/>
              <a:ln>
                <a:noFill/>
              </a:ln>
              <a:effectLst/>
            </c:spPr>
            <c:txPr>
              <a:bodyPr rot="0" spcFirstLastPara="1" vertOverflow="ellipsis" vert="horz" wrap="square" anchor="ctr" anchorCtr="1"/>
              <a:lstStyle/>
              <a:p>
                <a:pPr>
                  <a:defRPr sz="1100" b="1"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'Working data'!$V$30:$X$33</c:f>
              <c:strCache>
                <c:ptCount val="4"/>
                <c:pt idx="0">
                  <c:v>Lower Quartile</c:v>
                </c:pt>
                <c:pt idx="1">
                  <c:v>Lower Middle Quartile</c:v>
                </c:pt>
                <c:pt idx="2">
                  <c:v>Upper Middle Quartile</c:v>
                </c:pt>
                <c:pt idx="3">
                  <c:v>Upper Quartile </c:v>
                </c:pt>
              </c:strCache>
            </c:strRef>
          </c:cat>
          <c:val>
            <c:numRef>
              <c:f>'Working data'!$Z$30:$Z$33</c:f>
              <c:numCache>
                <c:formatCode>0.00%</c:formatCode>
                <c:ptCount val="4"/>
                <c:pt idx="0">
                  <c:v>0.629</c:v>
                </c:pt>
                <c:pt idx="1">
                  <c:v>0.66200000000000003</c:v>
                </c:pt>
                <c:pt idx="2">
                  <c:v>0.64600000000000002</c:v>
                </c:pt>
                <c:pt idx="3">
                  <c:v>0.48299999999999998</c:v>
                </c:pt>
              </c:numCache>
            </c:numRef>
          </c:val>
          <c:extLst>
            <c:ext xmlns:c16="http://schemas.microsoft.com/office/drawing/2014/chart" uri="{C3380CC4-5D6E-409C-BE32-E72D297353CC}">
              <c16:uniqueId val="{00000001-B1C3-41DC-B7B6-58D6C786CDB3}"/>
            </c:ext>
          </c:extLst>
        </c:ser>
        <c:dLbls>
          <c:dLblPos val="ctr"/>
          <c:showLegendKey val="0"/>
          <c:showVal val="1"/>
          <c:showCatName val="0"/>
          <c:showSerName val="0"/>
          <c:showPercent val="0"/>
          <c:showBubbleSize val="0"/>
        </c:dLbls>
        <c:gapWidth val="79"/>
        <c:overlap val="100"/>
        <c:axId val="764980568"/>
        <c:axId val="764972648"/>
      </c:barChart>
      <c:catAx>
        <c:axId val="764980568"/>
        <c:scaling>
          <c:orientation val="minMax"/>
        </c:scaling>
        <c:delete val="0"/>
        <c:axPos val="l"/>
        <c:majorGridlines>
          <c:spPr>
            <a:ln w="9525">
              <a:solidFill>
                <a:schemeClr val="tx1">
                  <a:lumMod val="15000"/>
                  <a:lumOff val="85000"/>
                </a:schemeClr>
              </a:solidFill>
              <a:round/>
            </a:ln>
            <a:effectLst/>
          </c:spPr>
        </c:majorGridlines>
        <c:numFmt formatCode="General" sourceLinked="1"/>
        <c:majorTickMark val="none"/>
        <c:minorTickMark val="none"/>
        <c:tickLblPos val="nextTo"/>
        <c:spPr>
          <a:noFill/>
          <a:ln w="9525">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cap="all" spc="120" normalizeH="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764972648"/>
        <c:crosses val="autoZero"/>
        <c:auto val="1"/>
        <c:lblAlgn val="ctr"/>
        <c:lblOffset val="100"/>
        <c:noMultiLvlLbl val="0"/>
      </c:catAx>
      <c:valAx>
        <c:axId val="764972648"/>
        <c:scaling>
          <c:orientation val="minMax"/>
        </c:scaling>
        <c:delete val="1"/>
        <c:axPos val="b"/>
        <c:numFmt formatCode="0%" sourceLinked="1"/>
        <c:majorTickMark val="none"/>
        <c:minorTickMark val="none"/>
        <c:tickLblPos val="nextTo"/>
        <c:crossAx val="76498056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a:solidFill>
        <a:schemeClr val="tx1">
          <a:lumMod val="15000"/>
          <a:lumOff val="85000"/>
        </a:schemeClr>
      </a:solidFill>
      <a:round/>
    </a:ln>
    <a:effectLst/>
  </c:spPr>
  <c:txPr>
    <a:bodyPr/>
    <a:lstStyle/>
    <a:p>
      <a:pPr>
        <a:defRPr sz="900"/>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'Acad-Res'!$Z$35</c:f>
              <c:strCache>
                <c:ptCount val="1"/>
                <c:pt idx="0">
                  <c:v>Male</c:v>
                </c:pt>
              </c:strCache>
            </c:strRef>
          </c:tx>
          <c:spPr>
            <a:solidFill>
              <a:schemeClr val="accent6">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'Acad-Res'!$W$36:$Y$39</c:f>
              <c:strCache>
                <c:ptCount val="4"/>
                <c:pt idx="0">
                  <c:v>Lower Quartile </c:v>
                </c:pt>
                <c:pt idx="1">
                  <c:v>Lower Middle Quartile</c:v>
                </c:pt>
                <c:pt idx="2">
                  <c:v>Upper Middle Quartile</c:v>
                </c:pt>
                <c:pt idx="3">
                  <c:v>Upper Quartile</c:v>
                </c:pt>
              </c:strCache>
            </c:strRef>
          </c:cat>
          <c:val>
            <c:numRef>
              <c:f>'Acad-Res'!$Z$36:$Z$39</c:f>
              <c:numCache>
                <c:formatCode>0.00%</c:formatCode>
                <c:ptCount val="4"/>
                <c:pt idx="0">
                  <c:v>0.34200000000000003</c:v>
                </c:pt>
                <c:pt idx="1">
                  <c:v>0.374</c:v>
                </c:pt>
                <c:pt idx="2">
                  <c:v>0.40899999999999997</c:v>
                </c:pt>
                <c:pt idx="3">
                  <c:v>0.59599999999999997</c:v>
                </c:pt>
              </c:numCache>
            </c:numRef>
          </c:val>
          <c:extLst>
            <c:ext xmlns:c16="http://schemas.microsoft.com/office/drawing/2014/chart" uri="{C3380CC4-5D6E-409C-BE32-E72D297353CC}">
              <c16:uniqueId val="{00000000-D5A4-47D0-BD50-CFCC8F005471}"/>
            </c:ext>
          </c:extLst>
        </c:ser>
        <c:ser>
          <c:idx val="1"/>
          <c:order val="1"/>
          <c:tx>
            <c:strRef>
              <c:f>'Acad-Res'!$AA$35</c:f>
              <c:strCache>
                <c:ptCount val="1"/>
                <c:pt idx="0">
                  <c:v>Female</c:v>
                </c:pt>
              </c:strCache>
            </c:strRef>
          </c:tx>
          <c:spPr>
            <a:solidFill>
              <a:schemeClr val="accent6">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'Acad-Res'!$W$36:$Y$39</c:f>
              <c:strCache>
                <c:ptCount val="4"/>
                <c:pt idx="0">
                  <c:v>Lower Quartile </c:v>
                </c:pt>
                <c:pt idx="1">
                  <c:v>Lower Middle Quartile</c:v>
                </c:pt>
                <c:pt idx="2">
                  <c:v>Upper Middle Quartile</c:v>
                </c:pt>
                <c:pt idx="3">
                  <c:v>Upper Quartile</c:v>
                </c:pt>
              </c:strCache>
            </c:strRef>
          </c:cat>
          <c:val>
            <c:numRef>
              <c:f>'Acad-Res'!$AA$36:$AA$39</c:f>
              <c:numCache>
                <c:formatCode>0.00%</c:formatCode>
                <c:ptCount val="4"/>
                <c:pt idx="0">
                  <c:v>0.65800000000000003</c:v>
                </c:pt>
                <c:pt idx="1">
                  <c:v>0.622</c:v>
                </c:pt>
                <c:pt idx="2">
                  <c:v>0.59099999999999997</c:v>
                </c:pt>
                <c:pt idx="3">
                  <c:v>0.40400000000000003</c:v>
                </c:pt>
              </c:numCache>
            </c:numRef>
          </c:val>
          <c:extLst>
            <c:ext xmlns:c16="http://schemas.microsoft.com/office/drawing/2014/chart" uri="{C3380CC4-5D6E-409C-BE32-E72D297353CC}">
              <c16:uniqueId val="{00000001-D5A4-47D0-BD50-CFCC8F005471}"/>
            </c:ext>
          </c:extLst>
        </c:ser>
        <c:dLbls>
          <c:dLblPos val="ctr"/>
          <c:showLegendKey val="0"/>
          <c:showVal val="1"/>
          <c:showCatName val="0"/>
          <c:showSerName val="0"/>
          <c:showPercent val="0"/>
          <c:showBubbleSize val="0"/>
        </c:dLbls>
        <c:gapWidth val="79"/>
        <c:overlap val="100"/>
        <c:axId val="369492000"/>
        <c:axId val="478101112"/>
      </c:barChart>
      <c:catAx>
        <c:axId val="369492000"/>
        <c:scaling>
          <c:orientation val="minMax"/>
        </c:scaling>
        <c:delete val="0"/>
        <c:axPos val="l"/>
        <c:majorGridlines>
          <c:spPr>
            <a:ln w="9525">
              <a:solidFill>
                <a:schemeClr val="tx1">
                  <a:lumMod val="15000"/>
                  <a:lumOff val="85000"/>
                </a:schemeClr>
              </a:solidFill>
              <a:round/>
            </a:ln>
            <a:effectLst/>
          </c:spPr>
        </c:majorGridlines>
        <c:numFmt formatCode="General" sourceLinked="1"/>
        <c:majorTickMark val="none"/>
        <c:minorTickMark val="none"/>
        <c:tickLblPos val="nextTo"/>
        <c:spPr>
          <a:noFill/>
          <a:ln w="9525">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cap="all" spc="120" normalizeH="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478101112"/>
        <c:crosses val="autoZero"/>
        <c:auto val="1"/>
        <c:lblAlgn val="ctr"/>
        <c:lblOffset val="100"/>
        <c:noMultiLvlLbl val="0"/>
      </c:catAx>
      <c:valAx>
        <c:axId val="478101112"/>
        <c:scaling>
          <c:orientation val="minMax"/>
        </c:scaling>
        <c:delete val="1"/>
        <c:axPos val="b"/>
        <c:numFmt formatCode="0%" sourceLinked="1"/>
        <c:majorTickMark val="none"/>
        <c:minorTickMark val="none"/>
        <c:tickLblPos val="nextTo"/>
        <c:crossAx val="369492000"/>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'Man-Professional'!$Z$25</c:f>
              <c:strCache>
                <c:ptCount val="1"/>
                <c:pt idx="0">
                  <c:v>Male</c:v>
                </c:pt>
              </c:strCache>
            </c:strRef>
          </c:tx>
          <c:spPr>
            <a:solidFill>
              <a:schemeClr val="accent6">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'Man-Professional'!$W$26:$Y$29</c:f>
              <c:strCache>
                <c:ptCount val="4"/>
                <c:pt idx="0">
                  <c:v>Lower Quartile </c:v>
                </c:pt>
                <c:pt idx="1">
                  <c:v>Lower Middle Quartile</c:v>
                </c:pt>
                <c:pt idx="2">
                  <c:v>Upper Middle Quartile</c:v>
                </c:pt>
                <c:pt idx="3">
                  <c:v>Upper Quartile</c:v>
                </c:pt>
              </c:strCache>
            </c:strRef>
          </c:cat>
          <c:val>
            <c:numRef>
              <c:f>'Man-Professional'!$Z$26:$Z$29</c:f>
              <c:numCache>
                <c:formatCode>0.00%</c:formatCode>
                <c:ptCount val="4"/>
                <c:pt idx="0">
                  <c:v>0.222</c:v>
                </c:pt>
                <c:pt idx="1">
                  <c:v>0.27800000000000002</c:v>
                </c:pt>
                <c:pt idx="2">
                  <c:v>0.36099999999999999</c:v>
                </c:pt>
                <c:pt idx="3">
                  <c:v>0.55600000000000005</c:v>
                </c:pt>
              </c:numCache>
            </c:numRef>
          </c:val>
          <c:extLst>
            <c:ext xmlns:c16="http://schemas.microsoft.com/office/drawing/2014/chart" uri="{C3380CC4-5D6E-409C-BE32-E72D297353CC}">
              <c16:uniqueId val="{00000000-7C3F-4A48-9415-5203CE899D39}"/>
            </c:ext>
          </c:extLst>
        </c:ser>
        <c:ser>
          <c:idx val="1"/>
          <c:order val="1"/>
          <c:tx>
            <c:strRef>
              <c:f>'Man-Professional'!$AA$25</c:f>
              <c:strCache>
                <c:ptCount val="1"/>
                <c:pt idx="0">
                  <c:v>Female</c:v>
                </c:pt>
              </c:strCache>
            </c:strRef>
          </c:tx>
          <c:spPr>
            <a:solidFill>
              <a:schemeClr val="accent6">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'Man-Professional'!$W$26:$Y$29</c:f>
              <c:strCache>
                <c:ptCount val="4"/>
                <c:pt idx="0">
                  <c:v>Lower Quartile </c:v>
                </c:pt>
                <c:pt idx="1">
                  <c:v>Lower Middle Quartile</c:v>
                </c:pt>
                <c:pt idx="2">
                  <c:v>Upper Middle Quartile</c:v>
                </c:pt>
                <c:pt idx="3">
                  <c:v>Upper Quartile</c:v>
                </c:pt>
              </c:strCache>
            </c:strRef>
          </c:cat>
          <c:val>
            <c:numRef>
              <c:f>'Man-Professional'!$AA$26:$AA$29</c:f>
              <c:numCache>
                <c:formatCode>0.00%</c:formatCode>
                <c:ptCount val="4"/>
                <c:pt idx="0">
                  <c:v>0.77800000000000002</c:v>
                </c:pt>
                <c:pt idx="1">
                  <c:v>0.72199999999999998</c:v>
                </c:pt>
                <c:pt idx="2">
                  <c:v>0.63900000000000001</c:v>
                </c:pt>
                <c:pt idx="3">
                  <c:v>0.44400000000000001</c:v>
                </c:pt>
              </c:numCache>
            </c:numRef>
          </c:val>
          <c:extLst>
            <c:ext xmlns:c16="http://schemas.microsoft.com/office/drawing/2014/chart" uri="{C3380CC4-5D6E-409C-BE32-E72D297353CC}">
              <c16:uniqueId val="{00000001-7C3F-4A48-9415-5203CE899D39}"/>
            </c:ext>
          </c:extLst>
        </c:ser>
        <c:dLbls>
          <c:dLblPos val="ctr"/>
          <c:showLegendKey val="0"/>
          <c:showVal val="1"/>
          <c:showCatName val="0"/>
          <c:showSerName val="0"/>
          <c:showPercent val="0"/>
          <c:showBubbleSize val="0"/>
        </c:dLbls>
        <c:gapWidth val="79"/>
        <c:overlap val="100"/>
        <c:axId val="847031328"/>
        <c:axId val="847031688"/>
      </c:barChart>
      <c:catAx>
        <c:axId val="847031328"/>
        <c:scaling>
          <c:orientation val="minMax"/>
        </c:scaling>
        <c:delete val="0"/>
        <c:axPos val="l"/>
        <c:majorGridlines>
          <c:spPr>
            <a:ln w="9525">
              <a:solidFill>
                <a:schemeClr val="tx1">
                  <a:lumMod val="15000"/>
                  <a:lumOff val="85000"/>
                </a:schemeClr>
              </a:solidFill>
              <a:round/>
            </a:ln>
            <a:effectLst/>
          </c:spPr>
        </c:majorGridlines>
        <c:numFmt formatCode="General" sourceLinked="1"/>
        <c:majorTickMark val="none"/>
        <c:minorTickMark val="none"/>
        <c:tickLblPos val="nextTo"/>
        <c:spPr>
          <a:noFill/>
          <a:ln w="9525">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cap="all" spc="120" normalizeH="0" baseline="0">
                <a:solidFill>
                  <a:schemeClr val="tx1">
                    <a:lumMod val="65000"/>
                    <a:lumOff val="35000"/>
                  </a:schemeClr>
                </a:solidFill>
                <a:latin typeface="+mn-lt"/>
                <a:ea typeface="+mn-ea"/>
                <a:cs typeface="+mn-cs"/>
              </a:defRPr>
            </a:pPr>
            <a:endParaRPr lang="en-US"/>
          </a:p>
        </c:txPr>
        <c:crossAx val="847031688"/>
        <c:crosses val="autoZero"/>
        <c:auto val="1"/>
        <c:lblAlgn val="ctr"/>
        <c:lblOffset val="100"/>
        <c:noMultiLvlLbl val="0"/>
      </c:catAx>
      <c:valAx>
        <c:axId val="847031688"/>
        <c:scaling>
          <c:orientation val="minMax"/>
        </c:scaling>
        <c:delete val="1"/>
        <c:axPos val="b"/>
        <c:numFmt formatCode="0%" sourceLinked="1"/>
        <c:majorTickMark val="none"/>
        <c:minorTickMark val="none"/>
        <c:tickLblPos val="nextTo"/>
        <c:crossAx val="84703132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Technical!$Z$26</c:f>
              <c:strCache>
                <c:ptCount val="1"/>
                <c:pt idx="0">
                  <c:v>Male</c:v>
                </c:pt>
              </c:strCache>
            </c:strRef>
          </c:tx>
          <c:spPr>
            <a:solidFill>
              <a:schemeClr val="accent6">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Technical!$W$27:$Y$30</c:f>
              <c:strCache>
                <c:ptCount val="4"/>
                <c:pt idx="0">
                  <c:v>Lower Quartile </c:v>
                </c:pt>
                <c:pt idx="1">
                  <c:v>Lower Middle Quartile</c:v>
                </c:pt>
                <c:pt idx="2">
                  <c:v>Upper Middle Quartile</c:v>
                </c:pt>
                <c:pt idx="3">
                  <c:v>Upper Quartile</c:v>
                </c:pt>
              </c:strCache>
            </c:strRef>
          </c:cat>
          <c:val>
            <c:numRef>
              <c:f>Technical!$Z$27:$Z$30</c:f>
              <c:numCache>
                <c:formatCode>0.00%</c:formatCode>
                <c:ptCount val="4"/>
                <c:pt idx="0">
                  <c:v>0.69199999999999995</c:v>
                </c:pt>
                <c:pt idx="1">
                  <c:v>0.57699999999999996</c:v>
                </c:pt>
                <c:pt idx="2">
                  <c:v>0.74099999999999999</c:v>
                </c:pt>
                <c:pt idx="3">
                  <c:v>0.80800000000000005</c:v>
                </c:pt>
              </c:numCache>
            </c:numRef>
          </c:val>
          <c:extLst>
            <c:ext xmlns:c16="http://schemas.microsoft.com/office/drawing/2014/chart" uri="{C3380CC4-5D6E-409C-BE32-E72D297353CC}">
              <c16:uniqueId val="{00000000-802F-4D6C-AEE8-D1BF978BF22E}"/>
            </c:ext>
          </c:extLst>
        </c:ser>
        <c:ser>
          <c:idx val="1"/>
          <c:order val="1"/>
          <c:tx>
            <c:strRef>
              <c:f>Technical!$AA$26</c:f>
              <c:strCache>
                <c:ptCount val="1"/>
                <c:pt idx="0">
                  <c:v>Female</c:v>
                </c:pt>
              </c:strCache>
            </c:strRef>
          </c:tx>
          <c:spPr>
            <a:solidFill>
              <a:schemeClr val="accent6">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Technical!$W$27:$Y$30</c:f>
              <c:strCache>
                <c:ptCount val="4"/>
                <c:pt idx="0">
                  <c:v>Lower Quartile </c:v>
                </c:pt>
                <c:pt idx="1">
                  <c:v>Lower Middle Quartile</c:v>
                </c:pt>
                <c:pt idx="2">
                  <c:v>Upper Middle Quartile</c:v>
                </c:pt>
                <c:pt idx="3">
                  <c:v>Upper Quartile</c:v>
                </c:pt>
              </c:strCache>
            </c:strRef>
          </c:cat>
          <c:val>
            <c:numRef>
              <c:f>Technical!$AA$27:$AA$30</c:f>
              <c:numCache>
                <c:formatCode>0.00%</c:formatCode>
                <c:ptCount val="4"/>
                <c:pt idx="0">
                  <c:v>0.308</c:v>
                </c:pt>
                <c:pt idx="1">
                  <c:v>0.42299999999999999</c:v>
                </c:pt>
                <c:pt idx="2">
                  <c:v>0.25900000000000001</c:v>
                </c:pt>
                <c:pt idx="3">
                  <c:v>0.192</c:v>
                </c:pt>
              </c:numCache>
            </c:numRef>
          </c:val>
          <c:extLst>
            <c:ext xmlns:c16="http://schemas.microsoft.com/office/drawing/2014/chart" uri="{C3380CC4-5D6E-409C-BE32-E72D297353CC}">
              <c16:uniqueId val="{00000001-802F-4D6C-AEE8-D1BF978BF22E}"/>
            </c:ext>
          </c:extLst>
        </c:ser>
        <c:dLbls>
          <c:dLblPos val="ctr"/>
          <c:showLegendKey val="0"/>
          <c:showVal val="1"/>
          <c:showCatName val="0"/>
          <c:showSerName val="0"/>
          <c:showPercent val="0"/>
          <c:showBubbleSize val="0"/>
        </c:dLbls>
        <c:gapWidth val="79"/>
        <c:overlap val="100"/>
        <c:axId val="764984168"/>
        <c:axId val="764995328"/>
      </c:barChart>
      <c:catAx>
        <c:axId val="764984168"/>
        <c:scaling>
          <c:orientation val="minMax"/>
        </c:scaling>
        <c:delete val="0"/>
        <c:axPos val="l"/>
        <c:majorGridlines>
          <c:spPr>
            <a:ln w="9525">
              <a:solidFill>
                <a:schemeClr val="tx1">
                  <a:lumMod val="15000"/>
                  <a:lumOff val="85000"/>
                </a:schemeClr>
              </a:solidFill>
              <a:round/>
            </a:ln>
            <a:effectLst/>
          </c:spPr>
        </c:majorGridlines>
        <c:numFmt formatCode="General" sourceLinked="1"/>
        <c:majorTickMark val="none"/>
        <c:minorTickMark val="none"/>
        <c:tickLblPos val="nextTo"/>
        <c:spPr>
          <a:noFill/>
          <a:ln w="9525">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cap="all" spc="120" normalizeH="0" baseline="0">
                <a:solidFill>
                  <a:schemeClr val="tx1">
                    <a:lumMod val="65000"/>
                    <a:lumOff val="35000"/>
                  </a:schemeClr>
                </a:solidFill>
                <a:latin typeface="+mn-lt"/>
                <a:ea typeface="+mn-ea"/>
                <a:cs typeface="+mn-cs"/>
              </a:defRPr>
            </a:pPr>
            <a:endParaRPr lang="en-US"/>
          </a:p>
        </c:txPr>
        <c:crossAx val="764995328"/>
        <c:crosses val="autoZero"/>
        <c:auto val="1"/>
        <c:lblAlgn val="ctr"/>
        <c:lblOffset val="100"/>
        <c:noMultiLvlLbl val="0"/>
      </c:catAx>
      <c:valAx>
        <c:axId val="764995328"/>
        <c:scaling>
          <c:orientation val="minMax"/>
        </c:scaling>
        <c:delete val="1"/>
        <c:axPos val="b"/>
        <c:numFmt formatCode="0%" sourceLinked="1"/>
        <c:majorTickMark val="none"/>
        <c:minorTickMark val="none"/>
        <c:tickLblPos val="nextTo"/>
        <c:crossAx val="764984168"/>
        <c:crosses val="autoZero"/>
        <c:crossBetween val="between"/>
      </c:valAx>
      <c:spPr>
        <a:noFill/>
        <a:ln>
          <a:noFill/>
        </a:ln>
        <a:effectLst/>
      </c:spPr>
    </c:plotArea>
    <c:legend>
      <c:legendPos val="t"/>
      <c:legendEntry>
        <c:idx val="0"/>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Entry>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Clerical!$Z$26</c:f>
              <c:strCache>
                <c:ptCount val="1"/>
                <c:pt idx="0">
                  <c:v>Male</c:v>
                </c:pt>
              </c:strCache>
            </c:strRef>
          </c:tx>
          <c:spPr>
            <a:solidFill>
              <a:schemeClr val="accent6">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Clerical!$W$27:$Y$30</c:f>
              <c:strCache>
                <c:ptCount val="4"/>
                <c:pt idx="0">
                  <c:v>Lower Quartile </c:v>
                </c:pt>
                <c:pt idx="1">
                  <c:v>Lower Middle Quartile</c:v>
                </c:pt>
                <c:pt idx="2">
                  <c:v>Upper Middle Quartile</c:v>
                </c:pt>
                <c:pt idx="3">
                  <c:v>Upper Quartile</c:v>
                </c:pt>
              </c:strCache>
            </c:strRef>
          </c:cat>
          <c:val>
            <c:numRef>
              <c:f>Clerical!$Z$27:$Z$30</c:f>
              <c:numCache>
                <c:formatCode>0.00%</c:formatCode>
                <c:ptCount val="4"/>
                <c:pt idx="0" formatCode="0%">
                  <c:v>0.25</c:v>
                </c:pt>
                <c:pt idx="1">
                  <c:v>0.14599999999999999</c:v>
                </c:pt>
                <c:pt idx="2" formatCode="0%">
                  <c:v>0.24</c:v>
                </c:pt>
                <c:pt idx="3">
                  <c:v>0.16800000000000001</c:v>
                </c:pt>
              </c:numCache>
            </c:numRef>
          </c:val>
          <c:extLst>
            <c:ext xmlns:c16="http://schemas.microsoft.com/office/drawing/2014/chart" uri="{C3380CC4-5D6E-409C-BE32-E72D297353CC}">
              <c16:uniqueId val="{00000000-01DD-4F7B-8615-AF2971432ABE}"/>
            </c:ext>
          </c:extLst>
        </c:ser>
        <c:ser>
          <c:idx val="1"/>
          <c:order val="1"/>
          <c:tx>
            <c:strRef>
              <c:f>Clerical!$AA$26</c:f>
              <c:strCache>
                <c:ptCount val="1"/>
                <c:pt idx="0">
                  <c:v>Female</c:v>
                </c:pt>
              </c:strCache>
            </c:strRef>
          </c:tx>
          <c:spPr>
            <a:solidFill>
              <a:schemeClr val="accent6">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Clerical!$W$27:$Y$30</c:f>
              <c:strCache>
                <c:ptCount val="4"/>
                <c:pt idx="0">
                  <c:v>Lower Quartile </c:v>
                </c:pt>
                <c:pt idx="1">
                  <c:v>Lower Middle Quartile</c:v>
                </c:pt>
                <c:pt idx="2">
                  <c:v>Upper Middle Quartile</c:v>
                </c:pt>
                <c:pt idx="3">
                  <c:v>Upper Quartile</c:v>
                </c:pt>
              </c:strCache>
            </c:strRef>
          </c:cat>
          <c:val>
            <c:numRef>
              <c:f>Clerical!$AA$27:$AA$30</c:f>
              <c:numCache>
                <c:formatCode>0.00%</c:formatCode>
                <c:ptCount val="4"/>
                <c:pt idx="0" formatCode="0%">
                  <c:v>0.75</c:v>
                </c:pt>
                <c:pt idx="1">
                  <c:v>0.85</c:v>
                </c:pt>
                <c:pt idx="2" formatCode="0%">
                  <c:v>0.76</c:v>
                </c:pt>
                <c:pt idx="3">
                  <c:v>0.83199999999999996</c:v>
                </c:pt>
              </c:numCache>
            </c:numRef>
          </c:val>
          <c:extLst>
            <c:ext xmlns:c16="http://schemas.microsoft.com/office/drawing/2014/chart" uri="{C3380CC4-5D6E-409C-BE32-E72D297353CC}">
              <c16:uniqueId val="{00000001-01DD-4F7B-8615-AF2971432ABE}"/>
            </c:ext>
          </c:extLst>
        </c:ser>
        <c:dLbls>
          <c:dLblPos val="ctr"/>
          <c:showLegendKey val="0"/>
          <c:showVal val="1"/>
          <c:showCatName val="0"/>
          <c:showSerName val="0"/>
          <c:showPercent val="0"/>
          <c:showBubbleSize val="0"/>
        </c:dLbls>
        <c:gapWidth val="79"/>
        <c:overlap val="100"/>
        <c:axId val="857894848"/>
        <c:axId val="857895568"/>
      </c:barChart>
      <c:catAx>
        <c:axId val="857894848"/>
        <c:scaling>
          <c:orientation val="minMax"/>
        </c:scaling>
        <c:delete val="0"/>
        <c:axPos val="l"/>
        <c:majorGridlines>
          <c:spPr>
            <a:ln w="9525">
              <a:solidFill>
                <a:schemeClr val="tx1">
                  <a:lumMod val="15000"/>
                  <a:lumOff val="85000"/>
                </a:schemeClr>
              </a:solidFill>
              <a:round/>
            </a:ln>
            <a:effectLst/>
          </c:spPr>
        </c:majorGridlines>
        <c:numFmt formatCode="General" sourceLinked="1"/>
        <c:majorTickMark val="none"/>
        <c:minorTickMark val="none"/>
        <c:tickLblPos val="nextTo"/>
        <c:spPr>
          <a:noFill/>
          <a:ln w="9525">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cap="all" spc="120" normalizeH="0" baseline="0">
                <a:solidFill>
                  <a:schemeClr val="tx1">
                    <a:lumMod val="65000"/>
                    <a:lumOff val="35000"/>
                  </a:schemeClr>
                </a:solidFill>
                <a:latin typeface="+mn-lt"/>
                <a:ea typeface="+mn-ea"/>
                <a:cs typeface="+mn-cs"/>
              </a:defRPr>
            </a:pPr>
            <a:endParaRPr lang="en-US"/>
          </a:p>
        </c:txPr>
        <c:crossAx val="857895568"/>
        <c:crosses val="autoZero"/>
        <c:auto val="1"/>
        <c:lblAlgn val="ctr"/>
        <c:lblOffset val="100"/>
        <c:noMultiLvlLbl val="0"/>
      </c:catAx>
      <c:valAx>
        <c:axId val="857895568"/>
        <c:scaling>
          <c:orientation val="minMax"/>
        </c:scaling>
        <c:delete val="1"/>
        <c:axPos val="b"/>
        <c:numFmt formatCode="0%" sourceLinked="1"/>
        <c:majorTickMark val="none"/>
        <c:minorTickMark val="none"/>
        <c:tickLblPos val="nextTo"/>
        <c:crossAx val="85789484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Manual!$Z$24</c:f>
              <c:strCache>
                <c:ptCount val="1"/>
                <c:pt idx="0">
                  <c:v>Male</c:v>
                </c:pt>
              </c:strCache>
            </c:strRef>
          </c:tx>
          <c:spPr>
            <a:solidFill>
              <a:schemeClr val="accent6">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Manual!$W$25:$Y$28</c:f>
              <c:strCache>
                <c:ptCount val="4"/>
                <c:pt idx="0">
                  <c:v>Lower Quartile </c:v>
                </c:pt>
                <c:pt idx="1">
                  <c:v>Lower Middle Quartile</c:v>
                </c:pt>
                <c:pt idx="2">
                  <c:v>Upper Middle Quartile</c:v>
                </c:pt>
                <c:pt idx="3">
                  <c:v>Upper Quartile</c:v>
                </c:pt>
              </c:strCache>
            </c:strRef>
          </c:cat>
          <c:val>
            <c:numRef>
              <c:f>Manual!$Z$25:$Z$28</c:f>
              <c:numCache>
                <c:formatCode>0.00%</c:formatCode>
                <c:ptCount val="4"/>
                <c:pt idx="0">
                  <c:v>0.44600000000000001</c:v>
                </c:pt>
                <c:pt idx="1">
                  <c:v>0.36399999999999999</c:v>
                </c:pt>
                <c:pt idx="2">
                  <c:v>0.36399999999999999</c:v>
                </c:pt>
                <c:pt idx="3">
                  <c:v>0.69099999999999995</c:v>
                </c:pt>
              </c:numCache>
            </c:numRef>
          </c:val>
          <c:extLst>
            <c:ext xmlns:c16="http://schemas.microsoft.com/office/drawing/2014/chart" uri="{C3380CC4-5D6E-409C-BE32-E72D297353CC}">
              <c16:uniqueId val="{00000000-9F02-41F8-809E-D1D13DFDD7E3}"/>
            </c:ext>
          </c:extLst>
        </c:ser>
        <c:ser>
          <c:idx val="1"/>
          <c:order val="1"/>
          <c:tx>
            <c:strRef>
              <c:f>Manual!$AA$24</c:f>
              <c:strCache>
                <c:ptCount val="1"/>
                <c:pt idx="0">
                  <c:v>Female</c:v>
                </c:pt>
              </c:strCache>
            </c:strRef>
          </c:tx>
          <c:spPr>
            <a:solidFill>
              <a:schemeClr val="accent6">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Manual!$W$25:$Y$28</c:f>
              <c:strCache>
                <c:ptCount val="4"/>
                <c:pt idx="0">
                  <c:v>Lower Quartile </c:v>
                </c:pt>
                <c:pt idx="1">
                  <c:v>Lower Middle Quartile</c:v>
                </c:pt>
                <c:pt idx="2">
                  <c:v>Upper Middle Quartile</c:v>
                </c:pt>
                <c:pt idx="3">
                  <c:v>Upper Quartile</c:v>
                </c:pt>
              </c:strCache>
            </c:strRef>
          </c:cat>
          <c:val>
            <c:numRef>
              <c:f>Manual!$AA$25:$AA$28</c:f>
              <c:numCache>
                <c:formatCode>0.00%</c:formatCode>
                <c:ptCount val="4"/>
                <c:pt idx="0">
                  <c:v>0.55400000000000005</c:v>
                </c:pt>
                <c:pt idx="1">
                  <c:v>0.63600000000000001</c:v>
                </c:pt>
                <c:pt idx="2">
                  <c:v>0.63600000000000001</c:v>
                </c:pt>
                <c:pt idx="3">
                  <c:v>0.39100000000000001</c:v>
                </c:pt>
              </c:numCache>
            </c:numRef>
          </c:val>
          <c:extLst>
            <c:ext xmlns:c16="http://schemas.microsoft.com/office/drawing/2014/chart" uri="{C3380CC4-5D6E-409C-BE32-E72D297353CC}">
              <c16:uniqueId val="{00000001-9F02-41F8-809E-D1D13DFDD7E3}"/>
            </c:ext>
          </c:extLst>
        </c:ser>
        <c:dLbls>
          <c:dLblPos val="ctr"/>
          <c:showLegendKey val="0"/>
          <c:showVal val="1"/>
          <c:showCatName val="0"/>
          <c:showSerName val="0"/>
          <c:showPercent val="0"/>
          <c:showBubbleSize val="0"/>
        </c:dLbls>
        <c:gapWidth val="79"/>
        <c:overlap val="100"/>
        <c:axId val="898230768"/>
        <c:axId val="898229328"/>
      </c:barChart>
      <c:catAx>
        <c:axId val="898230768"/>
        <c:scaling>
          <c:orientation val="minMax"/>
        </c:scaling>
        <c:delete val="0"/>
        <c:axPos val="l"/>
        <c:majorGridlines>
          <c:spPr>
            <a:ln w="9525">
              <a:solidFill>
                <a:schemeClr val="tx1">
                  <a:lumMod val="15000"/>
                  <a:lumOff val="85000"/>
                </a:schemeClr>
              </a:solidFill>
              <a:round/>
            </a:ln>
            <a:effectLst/>
          </c:spPr>
        </c:majorGridlines>
        <c:numFmt formatCode="General" sourceLinked="1"/>
        <c:majorTickMark val="none"/>
        <c:minorTickMark val="none"/>
        <c:tickLblPos val="nextTo"/>
        <c:spPr>
          <a:noFill/>
          <a:ln w="9525">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cap="all" spc="120" normalizeH="0" baseline="0">
                <a:solidFill>
                  <a:schemeClr val="tx1">
                    <a:lumMod val="65000"/>
                    <a:lumOff val="35000"/>
                  </a:schemeClr>
                </a:solidFill>
                <a:latin typeface="+mn-lt"/>
                <a:ea typeface="+mn-ea"/>
                <a:cs typeface="+mn-cs"/>
              </a:defRPr>
            </a:pPr>
            <a:endParaRPr lang="en-US"/>
          </a:p>
        </c:txPr>
        <c:crossAx val="898229328"/>
        <c:crosses val="autoZero"/>
        <c:auto val="1"/>
        <c:lblAlgn val="ctr"/>
        <c:lblOffset val="100"/>
        <c:noMultiLvlLbl val="0"/>
      </c:catAx>
      <c:valAx>
        <c:axId val="898229328"/>
        <c:scaling>
          <c:orientation val="minMax"/>
        </c:scaling>
        <c:delete val="1"/>
        <c:axPos val="b"/>
        <c:numFmt formatCode="0%" sourceLinked="1"/>
        <c:majorTickMark val="none"/>
        <c:minorTickMark val="none"/>
        <c:tickLblPos val="nextTo"/>
        <c:crossAx val="89823076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Sheet1!$B$86</c:f>
              <c:strCache>
                <c:ptCount val="1"/>
                <c:pt idx="0">
                  <c:v>Female</c:v>
                </c:pt>
              </c:strCache>
            </c:strRef>
          </c:tx>
          <c:spPr>
            <a:solidFill>
              <a:schemeClr val="accent6">
                <a:lumMod val="60000"/>
                <a:lumOff val="40000"/>
              </a:schemeClr>
            </a:solidFill>
            <a:ln>
              <a:solidFill>
                <a:schemeClr val="accent5"/>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round/>
                    </a:ln>
                    <a:effectLst/>
                  </c:spPr>
                </c15:leaderLines>
              </c:ext>
            </c:extLst>
          </c:dLbls>
          <c:cat>
            <c:strRef>
              <c:f>Sheet1!$A$87:$A$98</c:f>
              <c:strCache>
                <c:ptCount val="12"/>
                <c:pt idx="0">
                  <c:v>G001</c:v>
                </c:pt>
                <c:pt idx="1">
                  <c:v>G002</c:v>
                </c:pt>
                <c:pt idx="2">
                  <c:v>G003</c:v>
                </c:pt>
                <c:pt idx="3">
                  <c:v>G004</c:v>
                </c:pt>
                <c:pt idx="4">
                  <c:v>G005</c:v>
                </c:pt>
                <c:pt idx="5">
                  <c:v>G006</c:v>
                </c:pt>
                <c:pt idx="6">
                  <c:v>G007</c:v>
                </c:pt>
                <c:pt idx="7">
                  <c:v>G008</c:v>
                </c:pt>
                <c:pt idx="8">
                  <c:v>G009</c:v>
                </c:pt>
                <c:pt idx="9">
                  <c:v>Professorial</c:v>
                </c:pt>
                <c:pt idx="10">
                  <c:v>Senior Staff</c:v>
                </c:pt>
                <c:pt idx="11">
                  <c:v>Clinical</c:v>
                </c:pt>
              </c:strCache>
            </c:strRef>
          </c:cat>
          <c:val>
            <c:numRef>
              <c:f>Sheet1!$B$87:$B$98</c:f>
              <c:numCache>
                <c:formatCode>0.00%</c:formatCode>
                <c:ptCount val="12"/>
                <c:pt idx="0">
                  <c:v>0.69230769230769229</c:v>
                </c:pt>
                <c:pt idx="1">
                  <c:v>0.65740740740740744</c:v>
                </c:pt>
                <c:pt idx="2">
                  <c:v>0.40963855421686746</c:v>
                </c:pt>
                <c:pt idx="3">
                  <c:v>0.58227848101265822</c:v>
                </c:pt>
                <c:pt idx="4">
                  <c:v>0.72413793103448265</c:v>
                </c:pt>
                <c:pt idx="5">
                  <c:v>0.68421052631578949</c:v>
                </c:pt>
                <c:pt idx="6">
                  <c:v>0.68359375</c:v>
                </c:pt>
                <c:pt idx="7">
                  <c:v>0.5718849840255591</c:v>
                </c:pt>
                <c:pt idx="8">
                  <c:v>0.46808510638297868</c:v>
                </c:pt>
                <c:pt idx="9">
                  <c:v>0.37864077669902912</c:v>
                </c:pt>
                <c:pt idx="10">
                  <c:v>0.27586206896551729</c:v>
                </c:pt>
                <c:pt idx="11">
                  <c:v>0.41666666666666663</c:v>
                </c:pt>
              </c:numCache>
            </c:numRef>
          </c:val>
          <c:extLst>
            <c:ext xmlns:c16="http://schemas.microsoft.com/office/drawing/2014/chart" uri="{C3380CC4-5D6E-409C-BE32-E72D297353CC}">
              <c16:uniqueId val="{00000000-95C9-42D5-B016-9DE9DEB39485}"/>
            </c:ext>
          </c:extLst>
        </c:ser>
        <c:ser>
          <c:idx val="1"/>
          <c:order val="1"/>
          <c:tx>
            <c:strRef>
              <c:f>Sheet1!$C$86</c:f>
              <c:strCache>
                <c:ptCount val="1"/>
                <c:pt idx="0">
                  <c:v>Male</c:v>
                </c:pt>
              </c:strCache>
            </c:strRef>
          </c:tx>
          <c:spPr>
            <a:solidFill>
              <a:schemeClr val="accent6">
                <a:lumMod val="75000"/>
              </a:schemeClr>
            </a:solidFill>
            <a:ln>
              <a:solidFill>
                <a:schemeClr val="bg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round/>
                    </a:ln>
                    <a:effectLst/>
                  </c:spPr>
                </c15:leaderLines>
              </c:ext>
            </c:extLst>
          </c:dLbls>
          <c:cat>
            <c:strRef>
              <c:f>Sheet1!$A$87:$A$98</c:f>
              <c:strCache>
                <c:ptCount val="12"/>
                <c:pt idx="0">
                  <c:v>G001</c:v>
                </c:pt>
                <c:pt idx="1">
                  <c:v>G002</c:v>
                </c:pt>
                <c:pt idx="2">
                  <c:v>G003</c:v>
                </c:pt>
                <c:pt idx="3">
                  <c:v>G004</c:v>
                </c:pt>
                <c:pt idx="4">
                  <c:v>G005</c:v>
                </c:pt>
                <c:pt idx="5">
                  <c:v>G006</c:v>
                </c:pt>
                <c:pt idx="6">
                  <c:v>G007</c:v>
                </c:pt>
                <c:pt idx="7">
                  <c:v>G008</c:v>
                </c:pt>
                <c:pt idx="8">
                  <c:v>G009</c:v>
                </c:pt>
                <c:pt idx="9">
                  <c:v>Professorial</c:v>
                </c:pt>
                <c:pt idx="10">
                  <c:v>Senior Staff</c:v>
                </c:pt>
                <c:pt idx="11">
                  <c:v>Clinical</c:v>
                </c:pt>
              </c:strCache>
            </c:strRef>
          </c:cat>
          <c:val>
            <c:numRef>
              <c:f>Sheet1!$C$87:$C$98</c:f>
              <c:numCache>
                <c:formatCode>0.00%</c:formatCode>
                <c:ptCount val="12"/>
                <c:pt idx="0">
                  <c:v>0.30769230769230765</c:v>
                </c:pt>
                <c:pt idx="1">
                  <c:v>0.34259259259259262</c:v>
                </c:pt>
                <c:pt idx="2">
                  <c:v>0.59036144578313254</c:v>
                </c:pt>
                <c:pt idx="3">
                  <c:v>0.41772151898734172</c:v>
                </c:pt>
                <c:pt idx="4">
                  <c:v>0.27586206896551724</c:v>
                </c:pt>
                <c:pt idx="5">
                  <c:v>0.31578947368421051</c:v>
                </c:pt>
                <c:pt idx="6">
                  <c:v>0.31640625</c:v>
                </c:pt>
                <c:pt idx="7">
                  <c:v>0.4281150159744409</c:v>
                </c:pt>
                <c:pt idx="8">
                  <c:v>0.53191489361702127</c:v>
                </c:pt>
                <c:pt idx="9">
                  <c:v>0.62135922330097082</c:v>
                </c:pt>
                <c:pt idx="10">
                  <c:v>0.72413793103448276</c:v>
                </c:pt>
                <c:pt idx="11">
                  <c:v>0.58333333333333326</c:v>
                </c:pt>
              </c:numCache>
            </c:numRef>
          </c:val>
          <c:extLst>
            <c:ext xmlns:c16="http://schemas.microsoft.com/office/drawing/2014/chart" uri="{C3380CC4-5D6E-409C-BE32-E72D297353CC}">
              <c16:uniqueId val="{00000001-95C9-42D5-B016-9DE9DEB39485}"/>
            </c:ext>
          </c:extLst>
        </c:ser>
        <c:dLbls>
          <c:showLegendKey val="0"/>
          <c:showVal val="0"/>
          <c:showCatName val="0"/>
          <c:showSerName val="0"/>
          <c:showPercent val="0"/>
          <c:showBubbleSize val="0"/>
        </c:dLbls>
        <c:gapWidth val="35"/>
        <c:overlap val="100"/>
        <c:axId val="1263163103"/>
        <c:axId val="1263165023"/>
      </c:barChart>
      <c:catAx>
        <c:axId val="1263163103"/>
        <c:scaling>
          <c:orientation val="minMax"/>
        </c:scaling>
        <c:delete val="0"/>
        <c:axPos val="b"/>
        <c:numFmt formatCode="General" sourceLinked="1"/>
        <c:majorTickMark val="none"/>
        <c:minorTickMark val="none"/>
        <c:tickLblPos val="nextTo"/>
        <c:spPr>
          <a:noFill/>
          <a:ln w="9525">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1263165023"/>
        <c:crosses val="autoZero"/>
        <c:auto val="1"/>
        <c:lblAlgn val="ctr"/>
        <c:lblOffset val="100"/>
        <c:noMultiLvlLbl val="0"/>
      </c:catAx>
      <c:valAx>
        <c:axId val="1263165023"/>
        <c:scaling>
          <c:orientation val="minMax"/>
        </c:scaling>
        <c:delete val="0"/>
        <c:axPos val="l"/>
        <c:majorGridlines>
          <c:spPr>
            <a:ln w="9525">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6316310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8">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a:solidFill>
          <a:schemeClr val="tx1">
            <a:lumMod val="15000"/>
            <a:lumOff val="85000"/>
          </a:schemeClr>
        </a:solidFill>
        <a:round/>
      </a:ln>
    </cs:spPr>
    <cs:defRPr sz="900" kern="1200"/>
  </cs:chartArea>
  <cs:dataLabel>
    <cs:lnRef idx="0"/>
    <cs:fillRef idx="0"/>
    <cs:effectRef idx="0"/>
    <cs:fontRef idx="minor">
      <a:schemeClr val="lt1"/>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98">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a:solidFill>
          <a:schemeClr val="tx1">
            <a:lumMod val="15000"/>
            <a:lumOff val="85000"/>
          </a:schemeClr>
        </a:solidFill>
        <a:round/>
      </a:ln>
    </cs:spPr>
    <cs:defRPr sz="900" kern="1200"/>
  </cs:chartArea>
  <cs:dataLabel>
    <cs:lnRef idx="0"/>
    <cs:fillRef idx="0"/>
    <cs:effectRef idx="0"/>
    <cs:fontRef idx="minor">
      <a:schemeClr val="lt1"/>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98">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a:solidFill>
          <a:schemeClr val="tx1">
            <a:lumMod val="15000"/>
            <a:lumOff val="85000"/>
          </a:schemeClr>
        </a:solidFill>
        <a:round/>
      </a:ln>
    </cs:spPr>
    <cs:defRPr sz="900" kern="1200"/>
  </cs:chartArea>
  <cs:dataLabel>
    <cs:lnRef idx="0"/>
    <cs:fillRef idx="0"/>
    <cs:effectRef idx="0"/>
    <cs:fontRef idx="minor">
      <a:schemeClr val="lt1"/>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98">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a:solidFill>
          <a:schemeClr val="tx1">
            <a:lumMod val="15000"/>
            <a:lumOff val="85000"/>
          </a:schemeClr>
        </a:solidFill>
        <a:round/>
      </a:ln>
    </cs:spPr>
    <cs:defRPr sz="900" kern="1200"/>
  </cs:chartArea>
  <cs:dataLabel>
    <cs:lnRef idx="0"/>
    <cs:fillRef idx="0"/>
    <cs:effectRef idx="0"/>
    <cs:fontRef idx="minor">
      <a:schemeClr val="lt1"/>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98">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a:solidFill>
          <a:schemeClr val="tx1">
            <a:lumMod val="15000"/>
            <a:lumOff val="85000"/>
          </a:schemeClr>
        </a:solidFill>
        <a:round/>
      </a:ln>
    </cs:spPr>
    <cs:defRPr sz="900" kern="1200"/>
  </cs:chartArea>
  <cs:dataLabel>
    <cs:lnRef idx="0"/>
    <cs:fillRef idx="0"/>
    <cs:effectRef idx="0"/>
    <cs:fontRef idx="minor">
      <a:schemeClr val="lt1"/>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98">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a:solidFill>
          <a:schemeClr val="tx1">
            <a:lumMod val="15000"/>
            <a:lumOff val="85000"/>
          </a:schemeClr>
        </a:solidFill>
        <a:round/>
      </a:ln>
    </cs:spPr>
    <cs:defRPr sz="900" kern="1200"/>
  </cs:chartArea>
  <cs:dataLabel>
    <cs:lnRef idx="0"/>
    <cs:fillRef idx="0"/>
    <cs:effectRef idx="0"/>
    <cs:fontRef idx="minor">
      <a:schemeClr val="lt1"/>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a:solidFill>
          <a:schemeClr val="tx1">
            <a:lumMod val="65000"/>
            <a:lumOff val="35000"/>
          </a:schemeClr>
        </a:solidFill>
        <a:round/>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50000"/>
            <a:lumOff val="50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51BB41BE87A5FA47A0822B0F521A7AA9" ma:contentTypeVersion="18" ma:contentTypeDescription="Create a new document." ma:contentTypeScope="" ma:versionID="1bba1cebcae7214d1a98777ade4f2e36">
  <xsd:schema xmlns:xsd="http://www.w3.org/2001/XMLSchema" xmlns:xs="http://www.w3.org/2001/XMLSchema" xmlns:p="http://schemas.microsoft.com/office/2006/metadata/properties" xmlns:ns2="f4ca094e-e3ed-44b2-8be1-04578b8f4789" xmlns:ns3="fe002713-cdad-4d1d-967c-86e69fbc62ee" targetNamespace="http://schemas.microsoft.com/office/2006/metadata/properties" ma:root="true" ma:fieldsID="5f45ed57245d5fb10a8658ab2a3fa8e9" ns2:_="" ns3:_="">
    <xsd:import namespace="f4ca094e-e3ed-44b2-8be1-04578b8f4789"/>
    <xsd:import namespace="fe002713-cdad-4d1d-967c-86e69fbc62ee"/>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4ca094e-e3ed-44b2-8be1-04578b8f478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ff57f2e8-ceef-47a9-9ac7-74acf3aa48f2"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fe002713-cdad-4d1d-967c-86e69fbc62ee"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addd4775-4b11-4098-9882-3652b9098a66}" ma:internalName="TaxCatchAll" ma:showField="CatchAllData" ma:web="fe002713-cdad-4d1d-967c-86e69fbc62e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TaxCatchAll xmlns="fe002713-cdad-4d1d-967c-86e69fbc62ee" xsi:nil="true"/>
    <lcf76f155ced4ddcb4097134ff3c332f xmlns="f4ca094e-e3ed-44b2-8be1-04578b8f4789">
      <Terms xmlns="http://schemas.microsoft.com/office/infopath/2007/PartnerControls"/>
    </lcf76f155ced4ddcb4097134ff3c332f>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8F519E7-4D1B-4F5F-ADB1-14F0BCB50F9B}">
  <ds:schemaRefs>
    <ds:schemaRef ds:uri="http://schemas.microsoft.com/sharepoint/v3/contenttype/forms"/>
  </ds:schemaRefs>
</ds:datastoreItem>
</file>

<file path=customXml/itemProps2.xml><?xml version="1.0" encoding="utf-8"?>
<ds:datastoreItem xmlns:ds="http://schemas.openxmlformats.org/officeDocument/2006/customXml" ds:itemID="{794E3A4A-B8A1-4EB4-A4B9-8A774D9AD8D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4ca094e-e3ed-44b2-8be1-04578b8f4789"/>
    <ds:schemaRef ds:uri="fe002713-cdad-4d1d-967c-86e69fbc62e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5281D22-3DC1-425D-A2F3-D675145CF2D3}">
  <ds:schemaRefs>
    <ds:schemaRef ds:uri="http://schemas.microsoft.com/office/2006/metadata/properties"/>
    <ds:schemaRef ds:uri="http://schemas.microsoft.com/office/infopath/2007/PartnerControls"/>
    <ds:schemaRef ds:uri="fe002713-cdad-4d1d-967c-86e69fbc62ee"/>
    <ds:schemaRef ds:uri="f4ca094e-e3ed-44b2-8be1-04578b8f4789"/>
  </ds:schemaRefs>
</ds:datastoreItem>
</file>

<file path=customXml/itemProps4.xml><?xml version="1.0" encoding="utf-8"?>
<ds:datastoreItem xmlns:ds="http://schemas.openxmlformats.org/officeDocument/2006/customXml" ds:itemID="{BA7FBE30-B85D-4C3B-86DA-E17D576208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37</Pages>
  <Words>7274</Words>
  <Characters>41462</Characters>
  <Application>Microsoft Office Word</Application>
  <DocSecurity>0</DocSecurity>
  <Lines>345</Lines>
  <Paragraphs>97</Paragraphs>
  <ScaleCrop>false</ScaleCrop>
  <Company/>
  <LinksUpToDate>false</LinksUpToDate>
  <CharactersWithSpaces>48639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Thea Hazelaar</dc:creator>
  <cp:lastModifiedBy>Danielle Williams (Staff)</cp:lastModifiedBy>
  <cp:revision>6</cp:revision>
  <cp:lastPrinted>2022-12-20T13:39:00Z</cp:lastPrinted>
  <dcterms:created xsi:type="dcterms:W3CDTF">2025-03-09T20:36:00Z</dcterms:created>
  <dcterms:modified xsi:type="dcterms:W3CDTF">2025-03-28T16:10:00Z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0x01010051BB41BE87A5FA47A0822B0F521A7AA9</vt:lpwstr>
  </property>
  <property fmtid="{D5CDD505-2E9C-101B-9397-08002B2CF9AE}" pid="3" name="MediaServiceImageTags">
    <vt:lpwstr/>
  </property>
</Properties>
</file>